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B1" w:rsidRDefault="00396EB1" w:rsidP="00E45F67">
      <w:pPr>
        <w:ind w:firstLine="709"/>
        <w:jc w:val="center"/>
      </w:pPr>
      <w:r>
        <w:rPr>
          <w:rFonts w:ascii="Times New Roman" w:hAnsi="Times New Roman"/>
          <w:b/>
          <w:color w:val="000000"/>
        </w:rPr>
        <w:t>Аннотация к рабочей программе по географии 10-11 класс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Рабочая программа учебного курса «Социальная и экономическая география мира» (базовый уровень) для10-11-го классов составлена на основе: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1.  Федерального Закона от 29.12.2012 № 273-ФЗ</w:t>
      </w:r>
      <w:r w:rsidR="00E4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(ред. от 03.07.2016, с изм. от 19.12.2016) "Об образовании в Российской Федерац</w:t>
      </w:r>
      <w:bookmarkStart w:id="0" w:name="_GoBack"/>
      <w:bookmarkEnd w:id="0"/>
      <w:r>
        <w:rPr>
          <w:rFonts w:ascii="Times New Roman" w:hAnsi="Times New Roman" w:cs="Times New Roman"/>
        </w:rPr>
        <w:t>ии"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2. Федерального государственного образовательного стандарта среднего общего образования (утвержденного приказом Министерства образования и науки Российской Федерации от 17 мая 2012 года №413)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3. Приказа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4.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 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5.Авторской программы для общеобразовательных учреждений «География.  10-11 классы. Базовый уровень» под редакцией А. П. Кузнецова, Э. В. Ким. – М.: Дрофа, 2017 г. 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Количество часов в неделю –1час. Количество часов в год - 68 часов (10 кл </w:t>
      </w:r>
      <w:r w:rsidR="00E45F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34 ч,11кл </w:t>
      </w:r>
      <w:r w:rsidR="00E45F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34ч.) (рассчитано на 2 года обучения)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Используется УМК: А. П. Кузнецов, Э. В. Ким География 10-11классы. Базовый уровень М.: Дрофа, 2017г.  Методическое пособие к учебнику География10-11классы. Базовый уровень под редакцией А. П.</w:t>
      </w:r>
      <w:r w:rsidR="00E4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Кузнецова М.:</w:t>
      </w:r>
      <w:r w:rsidR="00E4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Дрофа, 2013 Атлас 10 класс, - М.: Дрофа,2017 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Цели и задачи курса:</w:t>
      </w:r>
      <w:r>
        <w:rPr>
          <w:rFonts w:ascii="Times New Roman" w:hAnsi="Times New Roman" w:cs="Times New Roman"/>
        </w:rPr>
        <w:t xml:space="preserve"> Главной целью курса является формирование у школьников законченных широких представлений о социально-экономической составляющей географической картины мира. Указанная цель раскрывается в основных задачах курса: 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1.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</w:t>
      </w:r>
      <w:r w:rsidR="00E4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разнообразии его объектов и процессов; 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2. овладение умениями сочетать глобальный, региональный локальный подходы для описания и анализа природных,</w:t>
      </w:r>
      <w:r w:rsidR="00E4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социально-экономических, геоэкологических процессов и явлений; 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3.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4. сформировать систему знаний об</w:t>
      </w:r>
      <w:r w:rsidR="00E4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5. 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6. формировать географическую культуру и географическое мышление учащихся, воспитывать чувство патриотизма;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7. вооружить учащихся специальными и обще учебными умениями, позволяющими им самостоятельно добывать информацию географического характера по данному курсу;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8.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396EB1" w:rsidRDefault="00396EB1" w:rsidP="00E45F67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9. воспитание патриотизма, толерантности, уважения к другим народам и культурам, бережного отношения к окружающей среде.</w:t>
      </w:r>
    </w:p>
    <w:p w:rsidR="00396EB1" w:rsidRDefault="00396EB1" w:rsidP="00E45F67">
      <w:pPr>
        <w:shd w:val="clear" w:color="auto" w:fill="FFFFFF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</w:rPr>
        <w:tab/>
        <w:t>Перечень практических работ</w:t>
      </w:r>
    </w:p>
    <w:p w:rsidR="00396EB1" w:rsidRDefault="00396EB1" w:rsidP="00E45F67">
      <w:pPr>
        <w:shd w:val="clear" w:color="auto" w:fill="FFFFFF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в 10 классе -  6 практических работ </w:t>
      </w:r>
    </w:p>
    <w:p w:rsidR="00396EB1" w:rsidRDefault="00396EB1" w:rsidP="00E45F67">
      <w:pPr>
        <w:shd w:val="clear" w:color="auto" w:fill="FFFFFF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в 11 классе - 6 практических работ </w:t>
      </w:r>
    </w:p>
    <w:p w:rsidR="00396EB1" w:rsidRDefault="00396EB1" w:rsidP="00E45F67">
      <w:pPr>
        <w:pStyle w:val="cef1edeee2edeee9f2e5eaf1f2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</w:rPr>
        <w:t xml:space="preserve">Используемые формы и способы проверки и оценки результатов деятельности: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географических, терминологических диктантов, </w:t>
      </w:r>
      <w:r>
        <w:rPr>
          <w:rFonts w:eastAsia="Times New Roman"/>
          <w:color w:val="000000"/>
        </w:rPr>
        <w:t xml:space="preserve">работа с картами атласа, заполнение таблиц, схем. </w:t>
      </w:r>
      <w:r>
        <w:rPr>
          <w:rFonts w:ascii="Times New Roman" w:hAnsi="Times New Roman"/>
          <w:color w:val="000000"/>
        </w:rPr>
        <w:t>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sectPr w:rsidR="00396EB1" w:rsidSect="00E45F67">
      <w:type w:val="continuous"/>
      <w:pgSz w:w="11906" w:h="16838"/>
      <w:pgMar w:top="567" w:right="567" w:bottom="567" w:left="56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98" w:rsidRDefault="00DC5298">
      <w:r>
        <w:separator/>
      </w:r>
    </w:p>
  </w:endnote>
  <w:endnote w:type="continuationSeparator" w:id="0">
    <w:p w:rsidR="00DC5298" w:rsidRDefault="00D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98" w:rsidRDefault="00DC5298">
      <w:r>
        <w:rPr>
          <w:rFonts w:cs="Times New Roman"/>
          <w:kern w:val="0"/>
          <w:lang w:eastAsia="ru-RU" w:bidi="ar-SA"/>
        </w:rPr>
        <w:separator/>
      </w:r>
    </w:p>
  </w:footnote>
  <w:footnote w:type="continuationSeparator" w:id="0">
    <w:p w:rsidR="00DC5298" w:rsidRDefault="00DC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26"/>
    <w:rsid w:val="00396EB1"/>
    <w:rsid w:val="00A76126"/>
    <w:rsid w:val="00DC5298"/>
    <w:rsid w:val="00E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79A73"/>
  <w14:defaultImageDpi w14:val="0"/>
  <w15:docId w15:val="{E37EADE5-13D2-470C-A6CA-EF891DBC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rFonts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ru-RU" w:bidi="ar-SA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uppressAutoHyphens w:val="0"/>
      <w:spacing w:after="120"/>
      <w:ind w:left="283"/>
    </w:pPr>
    <w:rPr>
      <w:rFonts w:cs="Times New Roman"/>
      <w:kern w:val="0"/>
      <w:lang w:eastAsia="ru-RU" w:bidi="ar-SA"/>
    </w:rPr>
  </w:style>
  <w:style w:type="paragraph" w:styleId="a3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2019-04-09T18:53:00Z</dcterms:created>
  <dcterms:modified xsi:type="dcterms:W3CDTF">2019-04-09T18:53:00Z</dcterms:modified>
</cp:coreProperties>
</file>