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52" w:rsidRPr="00FB30D8" w:rsidRDefault="003C7252" w:rsidP="003C7252">
      <w:pPr>
        <w:ind w:firstLine="709"/>
        <w:jc w:val="center"/>
        <w:rPr>
          <w:b/>
        </w:rPr>
      </w:pPr>
      <w:r w:rsidRPr="00FB30D8">
        <w:rPr>
          <w:b/>
        </w:rPr>
        <w:t>Аннотация к рабочей программе дисциплины «Технология»</w:t>
      </w:r>
    </w:p>
    <w:p w:rsidR="003C7252" w:rsidRDefault="003C7252" w:rsidP="003C7252">
      <w:pPr>
        <w:ind w:firstLine="709"/>
        <w:jc w:val="both"/>
      </w:pPr>
      <w:r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>
        <w:t>Роговцевой</w:t>
      </w:r>
      <w:proofErr w:type="spellEnd"/>
      <w:r>
        <w:t xml:space="preserve"> Н.И. и др., планируемых результатов начального общего образования. </w:t>
      </w:r>
    </w:p>
    <w:p w:rsidR="003C7252" w:rsidRDefault="003C7252" w:rsidP="003C7252">
      <w:pPr>
        <w:ind w:firstLine="709"/>
        <w:jc w:val="both"/>
      </w:pPr>
      <w:r>
        <w:t>Цели программы</w:t>
      </w:r>
    </w:p>
    <w:p w:rsidR="003C7252" w:rsidRDefault="003C7252" w:rsidP="003C7252">
      <w:pPr>
        <w:ind w:firstLine="709"/>
        <w:jc w:val="both"/>
      </w:pPr>
      <w:r>
        <w:t xml:space="preserve">1. Овладение технологическими знаниями и технико-технологическими умениями. </w:t>
      </w:r>
    </w:p>
    <w:p w:rsidR="003C7252" w:rsidRDefault="003C7252" w:rsidP="003C7252">
      <w:pPr>
        <w:ind w:firstLine="709"/>
        <w:jc w:val="both"/>
      </w:pPr>
      <w:r>
        <w:t xml:space="preserve">2. Освоение продуктивной проектной деятельности. </w:t>
      </w:r>
    </w:p>
    <w:p w:rsidR="003C7252" w:rsidRDefault="003C7252" w:rsidP="003C7252">
      <w:pPr>
        <w:ind w:firstLine="709"/>
        <w:jc w:val="both"/>
      </w:pPr>
      <w:r>
        <w:t>3. Формирование позитивного эмоционально-ценностного отношения к труду и людям труда.</w:t>
      </w:r>
    </w:p>
    <w:p w:rsidR="003C7252" w:rsidRDefault="003C7252" w:rsidP="003C7252">
      <w:pPr>
        <w:ind w:firstLine="709"/>
        <w:jc w:val="both"/>
      </w:pPr>
      <w:r>
        <w:t>Основные задачи:</w:t>
      </w:r>
    </w:p>
    <w:p w:rsidR="003C7252" w:rsidRDefault="003C7252" w:rsidP="003C7252">
      <w:pPr>
        <w:ind w:firstLine="709"/>
        <w:jc w:val="both"/>
      </w:pPr>
      <w:r>
        <w:t xml:space="preserve">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3C7252" w:rsidRDefault="003C7252" w:rsidP="003C7252">
      <w:pPr>
        <w:ind w:firstLine="709"/>
        <w:jc w:val="both"/>
      </w:pPr>
      <w:r>
        <w:t xml:space="preserve">2. развитие эмоционально-ценностного отношения к социальному миру </w:t>
      </w:r>
      <w:proofErr w:type="gramStart"/>
      <w:r>
        <w:t>и  миру</w:t>
      </w:r>
      <w:proofErr w:type="gramEnd"/>
      <w:r>
        <w:t xml:space="preserve"> природы через формирование позитивного отношения к труду и людям труда, знакомство с современными профессиями; </w:t>
      </w:r>
    </w:p>
    <w:p w:rsidR="003C7252" w:rsidRDefault="003C7252" w:rsidP="003C7252">
      <w:pPr>
        <w:ind w:firstLine="709"/>
        <w:jc w:val="both"/>
      </w:pPr>
      <w: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3C7252" w:rsidRDefault="003C7252" w:rsidP="003C7252">
      <w:pPr>
        <w:ind w:firstLine="709"/>
        <w:jc w:val="both"/>
      </w:pPr>
      <w:r>
        <w:t xml:space="preserve">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3C7252" w:rsidRDefault="003C7252" w:rsidP="003C7252">
      <w:pPr>
        <w:ind w:firstLine="709"/>
        <w:jc w:val="both"/>
      </w:pPr>
      <w:r>
        <w:t xml:space="preserve"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C7252" w:rsidRDefault="003C7252" w:rsidP="003C7252">
      <w:pPr>
        <w:ind w:firstLine="709"/>
        <w:jc w:val="both"/>
      </w:pPr>
      <w:r>
        <w:t xml:space="preserve"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3C7252" w:rsidRDefault="003C7252" w:rsidP="003C7252">
      <w:pPr>
        <w:ind w:firstLine="709"/>
        <w:jc w:val="both"/>
      </w:pPr>
      <w:r>
        <w:t xml:space="preserve"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3C7252" w:rsidRDefault="003C7252" w:rsidP="003C7252">
      <w:pPr>
        <w:ind w:firstLine="709"/>
        <w:jc w:val="both"/>
      </w:pPr>
      <w:r>
        <w:t xml:space="preserve">8. формирование мотивации успеха, готовности к действиям в новых условиях и нестандартных ситуациях; </w:t>
      </w:r>
    </w:p>
    <w:p w:rsidR="003C7252" w:rsidRDefault="003C7252" w:rsidP="003C7252">
      <w:pPr>
        <w:ind w:firstLine="709"/>
        <w:jc w:val="both"/>
      </w:pPr>
      <w:r>
        <w:t xml:space="preserve">9. гармоничное развитие понятийно-логического и образно-художественного мышления в процессе реализации проекта; </w:t>
      </w:r>
    </w:p>
    <w:p w:rsidR="003C7252" w:rsidRDefault="003C7252" w:rsidP="003C7252">
      <w:pPr>
        <w:ind w:firstLine="709"/>
        <w:jc w:val="both"/>
      </w:pPr>
      <w:r>
        <w:t xml:space="preserve"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3C7252" w:rsidRDefault="003C7252" w:rsidP="003C7252">
      <w:pPr>
        <w:ind w:firstLine="709"/>
        <w:jc w:val="both"/>
      </w:pPr>
      <w: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3C7252" w:rsidRDefault="003C7252" w:rsidP="003C7252">
      <w:pPr>
        <w:ind w:firstLine="709"/>
        <w:jc w:val="both"/>
      </w:pPr>
      <w:r>
        <w:t xml:space="preserve">12.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3C7252" w:rsidRDefault="003C7252" w:rsidP="003C7252">
      <w:pPr>
        <w:ind w:firstLine="709"/>
        <w:jc w:val="both"/>
      </w:pPr>
      <w:r>
        <w:t xml:space="preserve">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C7252" w:rsidRDefault="003C7252" w:rsidP="003C7252">
      <w:pPr>
        <w:ind w:firstLine="709"/>
        <w:jc w:val="both"/>
      </w:pPr>
      <w:r>
        <w:t xml:space="preserve">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3C7252" w:rsidRDefault="003C7252" w:rsidP="003C7252">
      <w:pPr>
        <w:ind w:firstLine="709"/>
        <w:jc w:val="both"/>
      </w:pPr>
      <w:r>
        <w:t xml:space="preserve">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3C7252" w:rsidRDefault="003C7252" w:rsidP="003C7252">
      <w:pPr>
        <w:ind w:firstLine="709"/>
        <w:jc w:val="both"/>
      </w:pPr>
      <w:r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3C7252" w:rsidRDefault="003C7252" w:rsidP="003C7252">
      <w:pPr>
        <w:ind w:firstLine="709"/>
        <w:jc w:val="both"/>
      </w:pPr>
      <w:r>
        <w:t xml:space="preserve">17.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3C7252" w:rsidRDefault="003C7252" w:rsidP="003C7252">
      <w:pPr>
        <w:ind w:firstLine="709"/>
        <w:jc w:val="both"/>
      </w:pPr>
      <w:r>
        <w:t xml:space="preserve">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3C7252" w:rsidRDefault="003C7252" w:rsidP="003C7252">
      <w:pPr>
        <w:ind w:firstLine="709"/>
        <w:jc w:val="both"/>
      </w:pPr>
      <w:r>
        <w:lastRenderedPageBreak/>
        <w:t xml:space="preserve">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C7252" w:rsidRDefault="003C7252" w:rsidP="003C7252">
      <w:pPr>
        <w:ind w:firstLine="709"/>
        <w:jc w:val="both"/>
      </w:pPr>
      <w:r>
        <w:t xml:space="preserve">20. формирование потребности в общении и осмысление его значимости для достижения положительного конечного результата; </w:t>
      </w:r>
    </w:p>
    <w:p w:rsidR="003C7252" w:rsidRDefault="003C7252" w:rsidP="003C7252">
      <w:pPr>
        <w:ind w:firstLine="709"/>
        <w:jc w:val="both"/>
      </w:pPr>
      <w:r>
        <w:t>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C7252" w:rsidRDefault="003C7252" w:rsidP="003C7252">
      <w:pPr>
        <w:ind w:firstLine="709"/>
        <w:jc w:val="both"/>
      </w:pPr>
      <w:r>
        <w:t>Место курса «Технология» в учебном плане:</w:t>
      </w:r>
    </w:p>
    <w:p w:rsidR="003C7252" w:rsidRDefault="003C7252" w:rsidP="003C7252">
      <w:pPr>
        <w:ind w:firstLine="709"/>
        <w:jc w:val="both"/>
        <w:rPr>
          <w:b/>
        </w:rPr>
      </w:pPr>
      <w:r>
        <w:t>На изучение технологии в начальной школе отводится 1 ч в неделю. Курс рассчитан на 135 ч: 33 ч - в 1 классе (33 учебные недели), по 34 ч - во 2, 3 и 4</w:t>
      </w:r>
      <w:r>
        <w:t xml:space="preserve"> </w:t>
      </w:r>
      <w:bookmarkStart w:id="0" w:name="_GoBack"/>
      <w:bookmarkEnd w:id="0"/>
      <w:r>
        <w:t>классах (34 учебные недели в каждом классе).</w:t>
      </w:r>
    </w:p>
    <w:p w:rsidR="008029BF" w:rsidRDefault="008029BF"/>
    <w:sectPr w:rsidR="008029BF" w:rsidSect="003C72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2"/>
    <w:rsid w:val="003C7252"/>
    <w:rsid w:val="008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CA12"/>
  <w15:chartTrackingRefBased/>
  <w15:docId w15:val="{6CE95DC7-2A49-4501-AA4C-2939F1E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2019-04-08T18:30:00Z</dcterms:created>
  <dcterms:modified xsi:type="dcterms:W3CDTF">2019-04-08T18:32:00Z</dcterms:modified>
</cp:coreProperties>
</file>