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B9" w:rsidRPr="003667B9" w:rsidRDefault="003667B9" w:rsidP="003667B9">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ПОЛОЖЕНИЕ О ВСЕРОССИЙСКОМ КОНКУРСЕ ЮНЫХ ЧТЕЦОВ</w:t>
      </w:r>
    </w:p>
    <w:p w:rsidR="003667B9" w:rsidRPr="003667B9" w:rsidRDefault="003667B9" w:rsidP="003667B9">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«ЖИВАЯ КЛАССИКА»</w:t>
      </w:r>
    </w:p>
    <w:p w:rsidR="001B788A" w:rsidRDefault="001B788A" w:rsidP="001B788A">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1B788A">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 ОБЩИЕ ПОЛОЖЕНИЯ</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1.3. Конкурс проводится ежегодно.</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1.4. Участие в Конкурсе является бесплатным. Взимание организационных и прочих взносов с участников недопустимо.</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bookmarkStart w:id="0" w:name="OLE_LINK2"/>
      <w:bookmarkStart w:id="1" w:name="OLE_LINK1"/>
      <w:bookmarkEnd w:id="0"/>
      <w:bookmarkEnd w:id="1"/>
      <w:r w:rsidRPr="003667B9">
        <w:rPr>
          <w:rFonts w:ascii="Times New Roman" w:hAnsi="Times New Roman" w:cs="Times New Roman"/>
          <w:color w:val="000000" w:themeColor="text1"/>
          <w:sz w:val="28"/>
          <w:szCs w:val="28"/>
          <w:bdr w:val="none" w:sz="0" w:space="0" w:color="auto" w:frame="1"/>
          <w:lang w:eastAsia="ru-RU"/>
        </w:rPr>
        <w:t>1.5. Конкурс проводится под патронатом Министерства просвещения Российской Федерации.</w:t>
      </w:r>
    </w:p>
    <w:p w:rsidR="001B788A" w:rsidRDefault="001B788A" w:rsidP="001B788A">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1B788A">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 ЦЕЛИ И ЗАДАЧИ КОНКУРСА</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2.1. Целью конкурса является повышение интереса к чтению у школьников.</w:t>
      </w:r>
    </w:p>
    <w:p w:rsidR="003667B9" w:rsidRPr="003667B9" w:rsidRDefault="003667B9" w:rsidP="001B788A">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2.2. Для реализации этой цели конкурс решает следующие задачи:</w:t>
      </w:r>
    </w:p>
    <w:p w:rsidR="003667B9" w:rsidRPr="003667B9" w:rsidRDefault="003667B9" w:rsidP="0035372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развивающие</w:t>
      </w:r>
      <w:r w:rsidRPr="003667B9">
        <w:rPr>
          <w:rFonts w:ascii="Times New Roman" w:hAnsi="Times New Roman" w:cs="Times New Roman"/>
          <w:color w:val="000000" w:themeColor="text1"/>
          <w:sz w:val="28"/>
          <w:szCs w:val="28"/>
          <w:bdr w:val="none" w:sz="0" w:space="0" w:color="auto" w:frame="1"/>
          <w:lang w:eastAsia="ru-RU"/>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3667B9" w:rsidRPr="003667B9" w:rsidRDefault="003667B9" w:rsidP="0035372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образовательные</w:t>
      </w:r>
      <w:r w:rsidRPr="003667B9">
        <w:rPr>
          <w:rFonts w:ascii="Times New Roman" w:hAnsi="Times New Roman" w:cs="Times New Roman"/>
          <w:color w:val="000000" w:themeColor="text1"/>
          <w:sz w:val="28"/>
          <w:szCs w:val="28"/>
          <w:bdr w:val="none" w:sz="0" w:space="0" w:color="auto" w:frame="1"/>
          <w:lang w:eastAsia="ru-RU"/>
        </w:rPr>
        <w:t>, в том числе расширение читательского кругозора детей через знакомство с произведениями русской литературы XVIII-XXI вв.,</w:t>
      </w:r>
      <w:r w:rsidRPr="003667B9">
        <w:rPr>
          <w:rFonts w:ascii="Times New Roman" w:hAnsi="Times New Roman" w:cs="Times New Roman"/>
          <w:color w:val="000000" w:themeColor="text1"/>
          <w:sz w:val="28"/>
          <w:szCs w:val="28"/>
          <w:bdr w:val="none" w:sz="0" w:space="0" w:color="auto" w:frame="1"/>
          <w:lang w:eastAsia="ru-RU"/>
        </w:rPr>
        <w:br/>
        <w:t>с современной русской детской и подростковой литературой, с зарубежной и региональной литературой;</w:t>
      </w:r>
    </w:p>
    <w:p w:rsidR="003667B9" w:rsidRPr="003667B9" w:rsidRDefault="003667B9" w:rsidP="0035372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социальные</w:t>
      </w:r>
      <w:r w:rsidRPr="003667B9">
        <w:rPr>
          <w:rFonts w:ascii="Times New Roman" w:hAnsi="Times New Roman" w:cs="Times New Roman"/>
          <w:color w:val="000000" w:themeColor="text1"/>
          <w:sz w:val="28"/>
          <w:szCs w:val="28"/>
          <w:bdr w:val="none" w:sz="0" w:space="0" w:color="auto" w:frame="1"/>
          <w:lang w:eastAsia="ru-RU"/>
        </w:rPr>
        <w:t>, в том числе поиск и поддержка талантливых детей, создание социального лифта для читающих детей, формирование сообщества читающих детей;</w:t>
      </w:r>
    </w:p>
    <w:p w:rsidR="003667B9" w:rsidRPr="003667B9" w:rsidRDefault="003667B9" w:rsidP="00353729">
      <w:pPr>
        <w:pStyle w:val="a5"/>
        <w:ind w:firstLine="708"/>
        <w:jc w:val="both"/>
        <w:rPr>
          <w:rFonts w:ascii="Times New Roman" w:hAnsi="Times New Roman" w:cs="Times New Roman"/>
          <w:color w:val="000000" w:themeColor="text1"/>
          <w:sz w:val="28"/>
          <w:szCs w:val="28"/>
          <w:lang w:eastAsia="ru-RU"/>
        </w:rPr>
      </w:pPr>
      <w:proofErr w:type="gramStart"/>
      <w:r w:rsidRPr="003667B9">
        <w:rPr>
          <w:rFonts w:ascii="Times New Roman" w:hAnsi="Times New Roman" w:cs="Times New Roman"/>
          <w:i/>
          <w:iCs/>
          <w:color w:val="000000" w:themeColor="text1"/>
          <w:sz w:val="28"/>
          <w:szCs w:val="28"/>
          <w:bdr w:val="none" w:sz="0" w:space="0" w:color="auto" w:frame="1"/>
          <w:lang w:eastAsia="ru-RU"/>
        </w:rPr>
        <w:t>инфраструктурные</w:t>
      </w:r>
      <w:r w:rsidRPr="003667B9">
        <w:rPr>
          <w:rFonts w:ascii="Times New Roman" w:hAnsi="Times New Roman" w:cs="Times New Roman"/>
          <w:color w:val="000000" w:themeColor="text1"/>
          <w:sz w:val="28"/>
          <w:szCs w:val="28"/>
          <w:bdr w:val="none" w:sz="0" w:space="0" w:color="auto" w:frame="1"/>
          <w:lang w:eastAsia="ru-RU"/>
        </w:rPr>
        <w:t>, в том числе знакомство школьников с возможностями современных библиотек, создание сетевой среды, пропагандирующей чтение как ценность.</w:t>
      </w:r>
      <w:proofErr w:type="gramEnd"/>
    </w:p>
    <w:p w:rsidR="00353729" w:rsidRDefault="00353729" w:rsidP="00353729">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353729">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 УЧРЕДИТЕЛЬ КОНКУРСА. ОРГАНИЗАЦИОННЫЙ КОМИТЕТ И ЖЮРИ</w:t>
      </w:r>
    </w:p>
    <w:p w:rsidR="003667B9" w:rsidRPr="003667B9" w:rsidRDefault="003667B9" w:rsidP="0035372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3.1. Учредителем и организатором Конкурса является Фонд «Живая классика» (далее – Учредитель).</w:t>
      </w:r>
    </w:p>
    <w:p w:rsidR="003667B9" w:rsidRPr="003667B9" w:rsidRDefault="003667B9" w:rsidP="00433894">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w:t>
      </w:r>
      <w:r w:rsidRPr="003667B9">
        <w:rPr>
          <w:rFonts w:ascii="Times New Roman" w:hAnsi="Times New Roman" w:cs="Times New Roman"/>
          <w:color w:val="000000" w:themeColor="text1"/>
          <w:sz w:val="28"/>
          <w:szCs w:val="28"/>
          <w:bdr w:val="none" w:sz="0" w:space="0" w:color="auto" w:frame="1"/>
          <w:lang w:eastAsia="ru-RU"/>
        </w:rPr>
        <w:lastRenderedPageBreak/>
        <w:t>Российской Федерации, Министерства культуры Российской Федерации, Фонда «Живая классика».</w:t>
      </w:r>
    </w:p>
    <w:p w:rsidR="003667B9" w:rsidRPr="003667B9" w:rsidRDefault="003667B9" w:rsidP="006D6CD8">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3667B9" w:rsidRPr="003667B9" w:rsidRDefault="003667B9" w:rsidP="006D6CD8">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3.4. </w:t>
      </w:r>
      <w:proofErr w:type="gramStart"/>
      <w:r w:rsidRPr="003667B9">
        <w:rPr>
          <w:rFonts w:ascii="Times New Roman" w:hAnsi="Times New Roman" w:cs="Times New Roman"/>
          <w:color w:val="000000" w:themeColor="text1"/>
          <w:sz w:val="28"/>
          <w:szCs w:val="28"/>
          <w:bdr w:val="none" w:sz="0" w:space="0" w:color="auto" w:frame="1"/>
          <w:lang w:eastAsia="ru-RU"/>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3667B9" w:rsidRPr="003667B9" w:rsidRDefault="003667B9" w:rsidP="006D6CD8">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3667B9" w:rsidRPr="003667B9" w:rsidRDefault="003667B9" w:rsidP="00B30658">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3.6. Организатор размещает координаты Региональных кураторо</w:t>
      </w:r>
      <w:r w:rsidR="00B30658">
        <w:rPr>
          <w:rFonts w:ascii="Times New Roman" w:hAnsi="Times New Roman" w:cs="Times New Roman"/>
          <w:color w:val="000000" w:themeColor="text1"/>
          <w:sz w:val="28"/>
          <w:szCs w:val="28"/>
          <w:bdr w:val="none" w:sz="0" w:space="0" w:color="auto" w:frame="1"/>
          <w:lang w:eastAsia="ru-RU"/>
        </w:rPr>
        <w:t xml:space="preserve">в на официальном сайте Конкурса </w:t>
      </w:r>
      <w:hyperlink r:id="rId6"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B30658">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6).</w:t>
      </w:r>
    </w:p>
    <w:p w:rsidR="00E81996" w:rsidRDefault="00E81996" w:rsidP="00B30658">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B30658">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 ОРГАНИЗАЦИЯ КОНКУРСА</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4.1. Конкурс проводится в несколько туров:</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подготовительный этап</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классный тур,</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школьный тур,</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районный / муниципальный тур,</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региональный тур,</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всероссийский тур</w:t>
      </w:r>
      <w:r w:rsidRPr="00E81996">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суперфинал конкурса</w:t>
      </w:r>
      <w:r w:rsidRPr="00E81996">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Рекомендации по организации отдельных туров Конкурса – в приложении 1 к настоящему Положению.</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4.2. Конкурс проводится для всех желающих без предварительного отбора. Отказ школьнику в участии на первом – классном – туре Конкурса не </w:t>
      </w:r>
      <w:r w:rsidRPr="003667B9">
        <w:rPr>
          <w:rFonts w:ascii="Times New Roman" w:hAnsi="Times New Roman" w:cs="Times New Roman"/>
          <w:color w:val="000000" w:themeColor="text1"/>
          <w:sz w:val="28"/>
          <w:szCs w:val="28"/>
          <w:bdr w:val="none" w:sz="0" w:space="0" w:color="auto" w:frame="1"/>
          <w:lang w:eastAsia="ru-RU"/>
        </w:rPr>
        <w:lastRenderedPageBreak/>
        <w:t>допускается. Переход в следующий тур осуществляется по решению жюри Конкурса.</w:t>
      </w:r>
    </w:p>
    <w:p w:rsidR="003667B9" w:rsidRPr="003667B9" w:rsidRDefault="003667B9" w:rsidP="00E8199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4.3. Обязательным условием участия в конкурсе является регистрация участник</w:t>
      </w:r>
      <w:r w:rsidR="00E81996">
        <w:rPr>
          <w:rFonts w:ascii="Times New Roman" w:hAnsi="Times New Roman" w:cs="Times New Roman"/>
          <w:color w:val="000000" w:themeColor="text1"/>
          <w:sz w:val="28"/>
          <w:szCs w:val="28"/>
          <w:bdr w:val="none" w:sz="0" w:space="0" w:color="auto" w:frame="1"/>
          <w:lang w:eastAsia="ru-RU"/>
        </w:rPr>
        <w:t xml:space="preserve">а на официальном сайте конкурса </w:t>
      </w:r>
      <w:hyperlink r:id="rId7"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w:t>
      </w:r>
    </w:p>
    <w:p w:rsidR="003667B9" w:rsidRPr="003667B9" w:rsidRDefault="003667B9" w:rsidP="003C0353">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4.4. Конкурсанты, не прошедшие регистрацию на сайте, к участию в Конкурсе не допускаются.</w:t>
      </w:r>
    </w:p>
    <w:p w:rsidR="003667B9" w:rsidRPr="003667B9" w:rsidRDefault="003667B9" w:rsidP="003C0353">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3667B9" w:rsidRPr="003667B9" w:rsidRDefault="003667B9" w:rsidP="003C0353">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3667B9" w:rsidRPr="003667B9" w:rsidRDefault="003667B9" w:rsidP="003C0353">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3667B9" w:rsidRPr="003667B9" w:rsidRDefault="003667B9" w:rsidP="003C0353">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4.8. Календарь Конкурса на 2019 год представлен в приложении 4 настоящего Положения.</w:t>
      </w:r>
    </w:p>
    <w:p w:rsidR="006E63E8" w:rsidRDefault="006E63E8" w:rsidP="006E63E8">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6E63E8">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 СОДЕРЖАНИЕ КОНКУРСНОЙ ПРОЦЕДУРЫ</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3667B9">
        <w:rPr>
          <w:rFonts w:ascii="Times New Roman" w:hAnsi="Times New Roman" w:cs="Times New Roman"/>
          <w:color w:val="000000" w:themeColor="text1"/>
          <w:sz w:val="28"/>
          <w:szCs w:val="28"/>
          <w:bdr w:val="none" w:sz="0" w:space="0" w:color="auto" w:frame="1"/>
          <w:lang w:val="en-US" w:eastAsia="ru-RU"/>
        </w:rPr>
        <w:t>I</w:t>
      </w:r>
      <w:r w:rsidRPr="003667B9">
        <w:rPr>
          <w:rFonts w:ascii="Times New Roman" w:hAnsi="Times New Roman" w:cs="Times New Roman"/>
          <w:color w:val="000000" w:themeColor="text1"/>
          <w:sz w:val="28"/>
          <w:szCs w:val="28"/>
          <w:bdr w:val="none" w:sz="0" w:space="0" w:color="auto" w:frame="1"/>
          <w:lang w:eastAsia="ru-RU"/>
        </w:rPr>
        <w:t> века.</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5.3. Каждый участник Конкурса выступает самостоятельно и не может прибегать во время выступления к помощи других лиц.</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5.4. Продолжительность выступления каждого участника — от 2 до 5 минут. Превышение регламента не допускается.</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3667B9">
        <w:rPr>
          <w:rFonts w:ascii="Times New Roman" w:hAnsi="Times New Roman" w:cs="Times New Roman"/>
          <w:color w:val="000000" w:themeColor="text1"/>
          <w:sz w:val="28"/>
          <w:szCs w:val="28"/>
          <w:bdr w:val="none" w:sz="0" w:space="0" w:color="auto" w:frame="1"/>
          <w:lang w:eastAsia="ru-RU"/>
        </w:rPr>
        <w:t>разными</w:t>
      </w:r>
      <w:proofErr w:type="gramEnd"/>
      <w:r w:rsidRPr="003667B9">
        <w:rPr>
          <w:rFonts w:ascii="Times New Roman" w:hAnsi="Times New Roman" w:cs="Times New Roman"/>
          <w:color w:val="000000" w:themeColor="text1"/>
          <w:sz w:val="28"/>
          <w:szCs w:val="28"/>
          <w:bdr w:val="none" w:sz="0" w:space="0" w:color="auto" w:frame="1"/>
          <w:lang w:eastAsia="ru-RU"/>
        </w:rPr>
        <w:t>. Исключением являются выступления в финале и суперфинале, где участник не имеет права менять произведение перед выступлением.</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 xml:space="preserve">5.8. </w:t>
      </w:r>
      <w:proofErr w:type="gramStart"/>
      <w:r w:rsidRPr="003667B9">
        <w:rPr>
          <w:rFonts w:ascii="Times New Roman" w:hAnsi="Times New Roman" w:cs="Times New Roman"/>
          <w:color w:val="000000" w:themeColor="text1"/>
          <w:sz w:val="28"/>
          <w:szCs w:val="28"/>
          <w:bdr w:val="none" w:sz="0" w:space="0" w:color="auto" w:frame="1"/>
          <w:lang w:eastAsia="ru-RU"/>
        </w:rPr>
        <w:t>При нарушении правил участия в Конкурсе участник может быть снят с конкурсных испытания.</w:t>
      </w:r>
      <w:proofErr w:type="gramEnd"/>
      <w:r w:rsidRPr="003667B9">
        <w:rPr>
          <w:rFonts w:ascii="Times New Roman" w:hAnsi="Times New Roman" w:cs="Times New Roman"/>
          <w:color w:val="000000" w:themeColor="text1"/>
          <w:sz w:val="28"/>
          <w:szCs w:val="28"/>
          <w:bdr w:val="none" w:sz="0" w:space="0" w:color="auto" w:frame="1"/>
          <w:lang w:eastAsia="ru-RU"/>
        </w:rPr>
        <w:t xml:space="preserve"> Решение об этом принимает оргкомитет или жюри соответствующего тура.</w:t>
      </w:r>
    </w:p>
    <w:p w:rsidR="00961F50" w:rsidRDefault="00961F50" w:rsidP="00961F50">
      <w:pPr>
        <w:pStyle w:val="a5"/>
        <w:jc w:val="center"/>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961F50">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 КВОТЫ УЧАСТНИКОВ ПО ТУРАМ</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6.1. Количество участников первого тура (классного) не ограничено.</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6.2. Количество победителей первого тура (классного) – не более 3-х конкурсантов от каждого класса.</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6.4. Количество победителей третьего тура (районного / муниципального) – не более 3-х конкурсантов от каждого района/ муниципалитета.</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6.5. Количество победителей четвертого тура (регионального) – не более 3-х конкурсантов от каждого региона.</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6.6. Количество победителей отборочных туров всероссийского финала Конкурса – не более 15 конкурсантов.</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6.7. Количество победителей финала Конкурса – не более 10 конкурсантов.</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6.8. Количество победителей суперфинала Конкурса – не более 3 конкурсантов.</w:t>
      </w:r>
    </w:p>
    <w:p w:rsidR="003667B9" w:rsidRPr="003667B9" w:rsidRDefault="003667B9" w:rsidP="00961F50">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6.9. Оргкомитет имеет право в исключительных случаях изменить количество участников Всероссийского финала и суперфинала.</w:t>
      </w:r>
    </w:p>
    <w:p w:rsidR="00961F50" w:rsidRDefault="00961F50" w:rsidP="003667B9">
      <w:pPr>
        <w:pStyle w:val="a5"/>
        <w:jc w:val="both"/>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961F50">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 НАГРАЖДЕНИЕ УЧАСТНИКОВ И ПОБЕДИТЕЛЕЙ</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7.1. Выступления участников конкурса оцениваются исходя из критериев, представленных в приложении 2 настоящего Положения.</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7.2. Каждый участник Конкурса получает в электронном виде свидетельство об участии (свидетельство будет размещено на сайте </w:t>
      </w:r>
      <w:hyperlink r:id="rId8"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 в личных кабинетах участников).</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9"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u w:val="single"/>
          <w:bdr w:val="none" w:sz="0" w:space="0" w:color="auto" w:frame="1"/>
          <w:lang w:eastAsia="ru-RU"/>
        </w:rPr>
        <w:t> </w:t>
      </w:r>
      <w:r w:rsidRPr="003667B9">
        <w:rPr>
          <w:rFonts w:ascii="Times New Roman" w:hAnsi="Times New Roman" w:cs="Times New Roman"/>
          <w:color w:val="000000" w:themeColor="text1"/>
          <w:sz w:val="28"/>
          <w:szCs w:val="28"/>
          <w:bdr w:val="none" w:sz="0" w:space="0" w:color="auto" w:frame="1"/>
          <w:lang w:eastAsia="ru-RU"/>
        </w:rPr>
        <w:t>в личных кабинетах участников) и становятся участниками школьного тура.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0"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 в личных кабинетах участников). Победители школьного тура становятся участниками районного тура Конкурса.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1"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lang w:eastAsia="ru-RU"/>
        </w:rPr>
        <w:t> </w:t>
      </w:r>
      <w:r w:rsidRPr="003667B9">
        <w:rPr>
          <w:rFonts w:ascii="Times New Roman" w:hAnsi="Times New Roman" w:cs="Times New Roman"/>
          <w:color w:val="000000" w:themeColor="text1"/>
          <w:sz w:val="28"/>
          <w:szCs w:val="28"/>
          <w:bdr w:val="none" w:sz="0" w:space="0" w:color="auto" w:frame="1"/>
          <w:lang w:eastAsia="ru-RU"/>
        </w:rPr>
        <w:t>в личных кабинетах участников) и призами от спонсоров. Победители районного этапа становятся участниками регионального этапа Конкурса.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2"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lang w:eastAsia="ru-RU"/>
        </w:rPr>
        <w:t> </w:t>
      </w:r>
      <w:r w:rsidRPr="003667B9">
        <w:rPr>
          <w:rFonts w:ascii="Times New Roman" w:hAnsi="Times New Roman" w:cs="Times New Roman"/>
          <w:color w:val="000000" w:themeColor="text1"/>
          <w:sz w:val="28"/>
          <w:szCs w:val="28"/>
          <w:bdr w:val="none" w:sz="0" w:space="0" w:color="auto" w:frame="1"/>
          <w:lang w:eastAsia="ru-RU"/>
        </w:rPr>
        <w:t>в личных кабинетах участников),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3"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lang w:eastAsia="ru-RU"/>
        </w:rPr>
        <w:t> </w:t>
      </w:r>
      <w:r w:rsidRPr="003667B9">
        <w:rPr>
          <w:rFonts w:ascii="Times New Roman" w:hAnsi="Times New Roman" w:cs="Times New Roman"/>
          <w:color w:val="000000" w:themeColor="text1"/>
          <w:sz w:val="28"/>
          <w:szCs w:val="28"/>
          <w:bdr w:val="none" w:sz="0" w:space="0" w:color="auto" w:frame="1"/>
          <w:lang w:eastAsia="ru-RU"/>
        </w:rPr>
        <w:t>в личных кабинетах участников).</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3667B9">
        <w:rPr>
          <w:rFonts w:ascii="Times New Roman" w:hAnsi="Times New Roman" w:cs="Times New Roman"/>
          <w:color w:val="000000" w:themeColor="text1"/>
          <w:sz w:val="28"/>
          <w:szCs w:val="28"/>
          <w:bdr w:val="none" w:sz="0" w:space="0" w:color="auto" w:frame="1"/>
          <w:lang w:eastAsia="ru-RU"/>
        </w:rPr>
        <w:t>Суперфиналист</w:t>
      </w:r>
      <w:proofErr w:type="spellEnd"/>
      <w:r w:rsidRPr="003667B9">
        <w:rPr>
          <w:rFonts w:ascii="Times New Roman" w:hAnsi="Times New Roman" w:cs="Times New Roman"/>
          <w:color w:val="000000" w:themeColor="text1"/>
          <w:sz w:val="28"/>
          <w:szCs w:val="28"/>
          <w:bdr w:val="none" w:sz="0" w:space="0" w:color="auto" w:frame="1"/>
          <w:lang w:eastAsia="ru-RU"/>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A9201C" w:rsidRDefault="00A9201C" w:rsidP="003667B9">
      <w:pPr>
        <w:pStyle w:val="a5"/>
        <w:jc w:val="both"/>
        <w:rPr>
          <w:rFonts w:ascii="Times New Roman" w:hAnsi="Times New Roman" w:cs="Times New Roman"/>
          <w:color w:val="000000" w:themeColor="text1"/>
          <w:sz w:val="28"/>
          <w:szCs w:val="28"/>
          <w:bdr w:val="none" w:sz="0" w:space="0" w:color="auto" w:frame="1"/>
          <w:lang w:eastAsia="ru-RU"/>
        </w:rPr>
      </w:pPr>
    </w:p>
    <w:p w:rsidR="003667B9" w:rsidRPr="003667B9" w:rsidRDefault="003667B9" w:rsidP="00A9201C">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 ФИНАНСИРОВАНИЕ КОНКУРСА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8.1. Финансирование Конкурса в регионах осуществляется за счет бюджета региона.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8.2. Финансирование Всероссийского финала Конкурса в МДЦ «Артек» осуществляется за счет Министерства просвещения Российской Федерации.</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8.3. Проезд победителей региональных туров Конкурса в Международный детский центр «Артек» осуществляется за счет бюджета региона.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8.4. Проезд </w:t>
      </w:r>
      <w:proofErr w:type="spellStart"/>
      <w:r w:rsidRPr="003667B9">
        <w:rPr>
          <w:rFonts w:ascii="Times New Roman" w:hAnsi="Times New Roman" w:cs="Times New Roman"/>
          <w:color w:val="000000" w:themeColor="text1"/>
          <w:sz w:val="28"/>
          <w:szCs w:val="28"/>
          <w:bdr w:val="none" w:sz="0" w:space="0" w:color="auto" w:frame="1"/>
          <w:lang w:eastAsia="ru-RU"/>
        </w:rPr>
        <w:t>суперфиналистов</w:t>
      </w:r>
      <w:proofErr w:type="spellEnd"/>
      <w:r w:rsidRPr="003667B9">
        <w:rPr>
          <w:rFonts w:ascii="Times New Roman" w:hAnsi="Times New Roman" w:cs="Times New Roman"/>
          <w:color w:val="000000" w:themeColor="text1"/>
          <w:sz w:val="28"/>
          <w:szCs w:val="28"/>
          <w:bdr w:val="none" w:sz="0" w:space="0" w:color="auto" w:frame="1"/>
          <w:lang w:eastAsia="ru-RU"/>
        </w:rPr>
        <w:t xml:space="preserve"> в Москву осуществляется за счет бюджета региона.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8.5. Призы районного, регионального, всероссийского туров Конкурса предоставляет Фонд «Живая классика».</w:t>
      </w:r>
    </w:p>
    <w:p w:rsidR="003667B9" w:rsidRPr="003667B9" w:rsidRDefault="003667B9" w:rsidP="00A9201C">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8.6. Медали для победителей региональных этапов Конкурса изготавливает</w:t>
      </w:r>
      <w:r w:rsidR="00A9201C">
        <w:rPr>
          <w:rFonts w:ascii="Times New Roman" w:hAnsi="Times New Roman" w:cs="Times New Roman"/>
          <w:color w:val="000000" w:themeColor="text1"/>
          <w:sz w:val="28"/>
          <w:szCs w:val="28"/>
          <w:bdr w:val="none" w:sz="0" w:space="0" w:color="auto" w:frame="1"/>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АО «Гознак».</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
    <w:p w:rsidR="003667B9" w:rsidRPr="003667B9" w:rsidRDefault="003667B9" w:rsidP="005532E9">
      <w:pPr>
        <w:pStyle w:val="a5"/>
        <w:jc w:val="right"/>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Приложение 1</w:t>
      </w:r>
    </w:p>
    <w:p w:rsidR="003667B9" w:rsidRPr="003667B9" w:rsidRDefault="003667B9" w:rsidP="005532E9">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РЕГЛАМЕНТ ПРОВЕДЕНИЯ ОТДЕЛЬНЫХ ТУРОВ КОНКУРСА</w:t>
      </w:r>
    </w:p>
    <w:p w:rsidR="003667B9" w:rsidRPr="003667B9" w:rsidRDefault="005532E9" w:rsidP="005532E9">
      <w:pPr>
        <w:pStyle w:val="a5"/>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1.Первый тур (классный) </w:t>
      </w:r>
      <w:r w:rsidR="003667B9" w:rsidRPr="003667B9">
        <w:rPr>
          <w:rFonts w:ascii="Times New Roman" w:hAnsi="Times New Roman" w:cs="Times New Roman"/>
          <w:color w:val="000000" w:themeColor="text1"/>
          <w:sz w:val="28"/>
          <w:szCs w:val="28"/>
          <w:bdr w:val="none" w:sz="0" w:space="0" w:color="auto" w:frame="1"/>
          <w:lang w:eastAsia="ru-RU"/>
        </w:rPr>
        <w:t>проводится среди участников одного класса.</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1.4. Организатор классного тура должен оповестить будущих участников о необходимо</w:t>
      </w:r>
      <w:r w:rsidR="005532E9">
        <w:rPr>
          <w:rFonts w:ascii="Times New Roman" w:hAnsi="Times New Roman" w:cs="Times New Roman"/>
          <w:color w:val="000000" w:themeColor="text1"/>
          <w:sz w:val="28"/>
          <w:szCs w:val="28"/>
          <w:bdr w:val="none" w:sz="0" w:space="0" w:color="auto" w:frame="1"/>
          <w:lang w:eastAsia="ru-RU"/>
        </w:rPr>
        <w:t xml:space="preserve">сти зарегистрироваться на сайте </w:t>
      </w:r>
      <w:hyperlink r:id="rId14"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1.5. Отчет о проведении классного тура Конкурса (имена победителей и названия произведений) должен быть разме</w:t>
      </w:r>
      <w:r w:rsidR="005532E9">
        <w:rPr>
          <w:rFonts w:ascii="Times New Roman" w:hAnsi="Times New Roman" w:cs="Times New Roman"/>
          <w:color w:val="000000" w:themeColor="text1"/>
          <w:sz w:val="28"/>
          <w:szCs w:val="28"/>
          <w:bdr w:val="none" w:sz="0" w:space="0" w:color="auto" w:frame="1"/>
          <w:lang w:eastAsia="ru-RU"/>
        </w:rPr>
        <w:t xml:space="preserve">щен на странице класса на сайте </w:t>
      </w:r>
      <w:hyperlink r:id="rId15"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1.6. Три победителя классного тура становятся участниками школьного тура.</w:t>
      </w:r>
    </w:p>
    <w:p w:rsidR="003667B9" w:rsidRPr="003667B9" w:rsidRDefault="005532E9" w:rsidP="005532E9">
      <w:pPr>
        <w:pStyle w:val="a5"/>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2.Второй тур (школьный) </w:t>
      </w:r>
      <w:r w:rsidR="003667B9" w:rsidRPr="003667B9">
        <w:rPr>
          <w:rFonts w:ascii="Times New Roman" w:hAnsi="Times New Roman" w:cs="Times New Roman"/>
          <w:color w:val="000000" w:themeColor="text1"/>
          <w:sz w:val="28"/>
          <w:szCs w:val="28"/>
          <w:bdr w:val="none" w:sz="0" w:space="0" w:color="auto" w:frame="1"/>
          <w:lang w:eastAsia="ru-RU"/>
        </w:rPr>
        <w:t>проводится среди конкурсантов учреждений общего или дополнительного образования.</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2.1. В этом туре конкурса принимают участие по три победителя от каждого класса.</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2.3. Участники школьного тура читают выбранный текст наизусть.</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2.4. Три победителя школьного тура становятся участниками районного тура.</w:t>
      </w:r>
    </w:p>
    <w:p w:rsidR="003667B9" w:rsidRPr="003667B9" w:rsidRDefault="003667B9" w:rsidP="005532E9">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2.5. Отчет о проведении школьного тура Конкурса (имена победителей и названия произведений) должен быть размещен на странице школы на сайте www.youngreaders.ru</w:t>
      </w:r>
      <w:r w:rsidR="005532E9">
        <w:rPr>
          <w:rFonts w:ascii="Times New Roman" w:hAnsi="Times New Roman" w:cs="Times New Roman"/>
          <w:color w:val="000000" w:themeColor="text1"/>
          <w:sz w:val="28"/>
          <w:szCs w:val="28"/>
          <w:bdr w:val="none" w:sz="0" w:space="0" w:color="auto" w:frame="1"/>
          <w:lang w:eastAsia="ru-RU"/>
        </w:rPr>
        <w:t>.</w:t>
      </w:r>
      <w:r w:rsidRPr="003667B9">
        <w:rPr>
          <w:rFonts w:ascii="Times New Roman" w:hAnsi="Times New Roman" w:cs="Times New Roman"/>
          <w:color w:val="000000" w:themeColor="text1"/>
          <w:sz w:val="28"/>
          <w:szCs w:val="28"/>
          <w:bdr w:val="none" w:sz="0" w:space="0" w:color="auto" w:frame="1"/>
          <w:lang w:eastAsia="ru-RU"/>
        </w:rPr>
        <w:t xml:space="preserve">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3667B9" w:rsidRPr="003667B9" w:rsidRDefault="0054442E" w:rsidP="0054442E">
      <w:pPr>
        <w:pStyle w:val="a5"/>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lastRenderedPageBreak/>
        <w:t xml:space="preserve">3. Ответственным за проведение </w:t>
      </w:r>
      <w:r w:rsidR="003667B9" w:rsidRPr="003667B9">
        <w:rPr>
          <w:rFonts w:ascii="Times New Roman" w:hAnsi="Times New Roman" w:cs="Times New Roman"/>
          <w:color w:val="000000" w:themeColor="text1"/>
          <w:sz w:val="28"/>
          <w:szCs w:val="28"/>
          <w:bdr w:val="none" w:sz="0" w:space="0" w:color="auto" w:frame="1"/>
          <w:lang w:eastAsia="ru-RU"/>
        </w:rPr>
        <w:t>третьего –</w:t>
      </w:r>
      <w:r>
        <w:rPr>
          <w:rFonts w:ascii="Times New Roman" w:hAnsi="Times New Roman" w:cs="Times New Roman"/>
          <w:color w:val="000000" w:themeColor="text1"/>
          <w:sz w:val="28"/>
          <w:szCs w:val="28"/>
          <w:lang w:eastAsia="ru-RU"/>
        </w:rPr>
        <w:t xml:space="preserve"> </w:t>
      </w:r>
      <w:r w:rsidR="003667B9" w:rsidRPr="003667B9">
        <w:rPr>
          <w:rFonts w:ascii="Times New Roman" w:hAnsi="Times New Roman" w:cs="Times New Roman"/>
          <w:color w:val="000000" w:themeColor="text1"/>
          <w:sz w:val="28"/>
          <w:szCs w:val="28"/>
          <w:bdr w:val="none" w:sz="0" w:space="0" w:color="auto" w:frame="1"/>
          <w:lang w:eastAsia="ru-RU"/>
        </w:rPr>
        <w:t>районного / муниципального тура</w:t>
      </w:r>
      <w:r>
        <w:rPr>
          <w:rFonts w:ascii="Times New Roman" w:hAnsi="Times New Roman" w:cs="Times New Roman"/>
          <w:color w:val="000000" w:themeColor="text1"/>
          <w:sz w:val="28"/>
          <w:szCs w:val="28"/>
          <w:bdr w:val="none" w:sz="0" w:space="0" w:color="auto" w:frame="1"/>
          <w:lang w:eastAsia="ru-RU"/>
        </w:rPr>
        <w:t xml:space="preserve"> </w:t>
      </w:r>
      <w:r w:rsidR="003667B9" w:rsidRPr="003667B9">
        <w:rPr>
          <w:rFonts w:ascii="Times New Roman" w:hAnsi="Times New Roman" w:cs="Times New Roman"/>
          <w:color w:val="000000" w:themeColor="text1"/>
          <w:sz w:val="28"/>
          <w:szCs w:val="28"/>
          <w:bdr w:val="none" w:sz="0" w:space="0" w:color="auto" w:frame="1"/>
          <w:lang w:eastAsia="ru-RU"/>
        </w:rPr>
        <w:t>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w:t>
      </w:r>
      <w:proofErr w:type="spellStart"/>
      <w:r w:rsidRPr="003667B9">
        <w:rPr>
          <w:rFonts w:ascii="Times New Roman" w:hAnsi="Times New Roman" w:cs="Times New Roman"/>
          <w:color w:val="000000" w:themeColor="text1"/>
          <w:sz w:val="28"/>
          <w:szCs w:val="28"/>
          <w:bdr w:val="none" w:sz="0" w:space="0" w:color="auto" w:frame="1"/>
          <w:lang w:eastAsia="ru-RU"/>
        </w:rPr>
        <w:t>mail</w:t>
      </w:r>
      <w:proofErr w:type="spellEnd"/>
      <w:r w:rsidRPr="003667B9">
        <w:rPr>
          <w:rFonts w:ascii="Times New Roman" w:hAnsi="Times New Roman" w:cs="Times New Roman"/>
          <w:color w:val="000000" w:themeColor="text1"/>
          <w:sz w:val="28"/>
          <w:szCs w:val="28"/>
          <w:bdr w:val="none" w:sz="0" w:space="0" w:color="auto" w:frame="1"/>
          <w:lang w:eastAsia="ru-RU"/>
        </w:rPr>
        <w:t xml:space="preserve"> координатора). Списки мест проведения районных этапов Конкурса по каждому региону размещаются членами Оргкомитет</w:t>
      </w:r>
      <w:r w:rsidR="0054442E">
        <w:rPr>
          <w:rFonts w:ascii="Times New Roman" w:hAnsi="Times New Roman" w:cs="Times New Roman"/>
          <w:color w:val="000000" w:themeColor="text1"/>
          <w:sz w:val="28"/>
          <w:szCs w:val="28"/>
          <w:bdr w:val="none" w:sz="0" w:space="0" w:color="auto" w:frame="1"/>
          <w:lang w:eastAsia="ru-RU"/>
        </w:rPr>
        <w:t xml:space="preserve">а на официальном сайте Конкурса </w:t>
      </w:r>
      <w:hyperlink r:id="rId16"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w:t>
      </w:r>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3.3. Координатор районного/муниципального тура Конкурса регистрируется на сайте www.youngreaders.ru.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3667B9">
        <w:rPr>
          <w:rFonts w:ascii="Times New Roman" w:hAnsi="Times New Roman" w:cs="Times New Roman"/>
          <w:color w:val="000000" w:themeColor="text1"/>
          <w:sz w:val="28"/>
          <w:szCs w:val="28"/>
          <w:bdr w:val="none" w:sz="0" w:space="0" w:color="auto" w:frame="1"/>
          <w:lang w:eastAsia="ru-RU"/>
        </w:rPr>
        <w:t>названия</w:t>
      </w:r>
      <w:proofErr w:type="gramEnd"/>
      <w:r w:rsidRPr="003667B9">
        <w:rPr>
          <w:rFonts w:ascii="Times New Roman" w:hAnsi="Times New Roman" w:cs="Times New Roman"/>
          <w:color w:val="000000" w:themeColor="text1"/>
          <w:sz w:val="28"/>
          <w:szCs w:val="28"/>
          <w:bdr w:val="none" w:sz="0" w:space="0" w:color="auto" w:frame="1"/>
          <w:lang w:eastAsia="ru-RU"/>
        </w:rPr>
        <w:t xml:space="preserve"> выбранных участниками произведений.</w:t>
      </w:r>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7"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Pr="003667B9">
        <w:rPr>
          <w:rFonts w:ascii="Times New Roman" w:hAnsi="Times New Roman" w:cs="Times New Roman"/>
          <w:color w:val="000000" w:themeColor="text1"/>
          <w:sz w:val="28"/>
          <w:szCs w:val="28"/>
          <w:bdr w:val="none" w:sz="0" w:space="0" w:color="auto" w:frame="1"/>
          <w:lang w:eastAsia="ru-RU"/>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3667B9" w:rsidRPr="003667B9" w:rsidRDefault="0054442E" w:rsidP="0054442E">
      <w:pPr>
        <w:pStyle w:val="a5"/>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4.1.</w:t>
      </w:r>
      <w:r w:rsidR="003667B9" w:rsidRPr="003667B9">
        <w:rPr>
          <w:rFonts w:ascii="Times New Roman" w:hAnsi="Times New Roman" w:cs="Times New Roman"/>
          <w:color w:val="000000" w:themeColor="text1"/>
          <w:sz w:val="28"/>
          <w:szCs w:val="28"/>
          <w:bdr w:val="none" w:sz="0" w:space="0" w:color="auto" w:frame="1"/>
          <w:lang w:eastAsia="ru-RU"/>
        </w:rPr>
        <w:t>Четвер</w:t>
      </w:r>
      <w:r>
        <w:rPr>
          <w:rFonts w:ascii="Times New Roman" w:hAnsi="Times New Roman" w:cs="Times New Roman"/>
          <w:color w:val="000000" w:themeColor="text1"/>
          <w:sz w:val="28"/>
          <w:szCs w:val="28"/>
          <w:bdr w:val="none" w:sz="0" w:space="0" w:color="auto" w:frame="1"/>
          <w:lang w:eastAsia="ru-RU"/>
        </w:rPr>
        <w:t xml:space="preserve">тый тур Конкурса – региональный </w:t>
      </w:r>
      <w:r w:rsidR="003667B9" w:rsidRPr="003667B9">
        <w:rPr>
          <w:rFonts w:ascii="Times New Roman" w:hAnsi="Times New Roman" w:cs="Times New Roman"/>
          <w:color w:val="000000" w:themeColor="text1"/>
          <w:sz w:val="28"/>
          <w:szCs w:val="28"/>
          <w:bdr w:val="none" w:sz="0" w:space="0" w:color="auto" w:frame="1"/>
          <w:lang w:eastAsia="ru-RU"/>
        </w:rPr>
        <w:t xml:space="preserve">– проводится в субъектах Российской Федерации. </w:t>
      </w:r>
      <w:proofErr w:type="gramStart"/>
      <w:r w:rsidR="003667B9" w:rsidRPr="003667B9">
        <w:rPr>
          <w:rFonts w:ascii="Times New Roman" w:hAnsi="Times New Roman" w:cs="Times New Roman"/>
          <w:color w:val="000000" w:themeColor="text1"/>
          <w:sz w:val="28"/>
          <w:szCs w:val="28"/>
          <w:bdr w:val="none" w:sz="0" w:space="0" w:color="auto" w:frame="1"/>
          <w:lang w:eastAsia="ru-RU"/>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w:t>
      </w:r>
    </w:p>
    <w:p w:rsidR="003667B9" w:rsidRPr="003667B9" w:rsidRDefault="003667B9" w:rsidP="0054442E">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4.3. Региональный куратор размещает в</w:t>
      </w:r>
      <w:r w:rsidR="0054442E">
        <w:rPr>
          <w:rFonts w:ascii="Times New Roman" w:hAnsi="Times New Roman" w:cs="Times New Roman"/>
          <w:color w:val="000000" w:themeColor="text1"/>
          <w:sz w:val="28"/>
          <w:szCs w:val="28"/>
          <w:bdr w:val="none" w:sz="0" w:space="0" w:color="auto" w:frame="1"/>
          <w:lang w:eastAsia="ru-RU"/>
        </w:rPr>
        <w:t xml:space="preserve"> своем личном кабинете на сайте </w:t>
      </w:r>
      <w:hyperlink r:id="rId18" w:history="1">
        <w:r w:rsidRPr="003667B9">
          <w:rPr>
            <w:rFonts w:ascii="Times New Roman" w:hAnsi="Times New Roman" w:cs="Times New Roman"/>
            <w:color w:val="000000" w:themeColor="text1"/>
            <w:sz w:val="28"/>
            <w:szCs w:val="28"/>
            <w:bdr w:val="none" w:sz="0" w:space="0" w:color="auto" w:frame="1"/>
            <w:lang w:eastAsia="ru-RU"/>
          </w:rPr>
          <w:t>www.youngreaders.ru</w:t>
        </w:r>
      </w:hyperlink>
      <w:r w:rsidR="0054442E">
        <w:rPr>
          <w:rFonts w:ascii="Times New Roman" w:hAnsi="Times New Roman" w:cs="Times New Roman"/>
          <w:color w:val="000000" w:themeColor="text1"/>
          <w:sz w:val="28"/>
          <w:szCs w:val="28"/>
          <w:bdr w:val="none" w:sz="0" w:space="0" w:color="auto" w:frame="1"/>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информацию о месте и времени проведения регионального тура Конкурса.</w:t>
      </w:r>
    </w:p>
    <w:p w:rsidR="003667B9" w:rsidRPr="003667B9" w:rsidRDefault="0054442E" w:rsidP="0054442E">
      <w:pPr>
        <w:pStyle w:val="a5"/>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5.1.Всероссийский финал Конкурса </w:t>
      </w:r>
      <w:r w:rsidR="003667B9" w:rsidRPr="003667B9">
        <w:rPr>
          <w:rFonts w:ascii="Times New Roman" w:hAnsi="Times New Roman" w:cs="Times New Roman"/>
          <w:color w:val="000000" w:themeColor="text1"/>
          <w:sz w:val="28"/>
          <w:szCs w:val="28"/>
          <w:bdr w:val="none" w:sz="0" w:space="0" w:color="auto" w:frame="1"/>
          <w:lang w:eastAsia="ru-RU"/>
        </w:rPr>
        <w:t>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w:t>
      </w:r>
      <w:r w:rsidR="003C035F">
        <w:rPr>
          <w:rFonts w:ascii="Times New Roman" w:hAnsi="Times New Roman" w:cs="Times New Roman"/>
          <w:color w:val="000000" w:themeColor="text1"/>
          <w:sz w:val="28"/>
          <w:szCs w:val="28"/>
          <w:bdr w:val="none" w:sz="0" w:space="0" w:color="auto" w:frame="1"/>
          <w:lang w:eastAsia="ru-RU"/>
        </w:rPr>
        <w:t xml:space="preserve"> </w:t>
      </w:r>
      <w:hyperlink r:id="rId19" w:history="1">
        <w:r w:rsidR="003667B9" w:rsidRPr="003667B9">
          <w:rPr>
            <w:rFonts w:ascii="Times New Roman" w:hAnsi="Times New Roman" w:cs="Times New Roman"/>
            <w:color w:val="000000" w:themeColor="text1"/>
            <w:sz w:val="28"/>
            <w:szCs w:val="28"/>
            <w:bdr w:val="none" w:sz="0" w:space="0" w:color="auto" w:frame="1"/>
            <w:lang w:eastAsia="ru-RU"/>
          </w:rPr>
          <w:t>www.youngreaders.ru</w:t>
        </w:r>
      </w:hyperlink>
      <w:r w:rsidR="003C035F">
        <w:rPr>
          <w:rFonts w:ascii="Times New Roman" w:hAnsi="Times New Roman" w:cs="Times New Roman"/>
          <w:color w:val="000000" w:themeColor="text1"/>
          <w:sz w:val="28"/>
          <w:szCs w:val="28"/>
          <w:bdr w:val="none" w:sz="0" w:space="0" w:color="auto" w:frame="1"/>
          <w:lang w:eastAsia="ru-RU"/>
        </w:rPr>
        <w:t xml:space="preserve"> </w:t>
      </w:r>
      <w:r w:rsidR="003667B9" w:rsidRPr="003667B9">
        <w:rPr>
          <w:rFonts w:ascii="Times New Roman" w:hAnsi="Times New Roman" w:cs="Times New Roman"/>
          <w:color w:val="000000" w:themeColor="text1"/>
          <w:sz w:val="28"/>
          <w:szCs w:val="28"/>
          <w:bdr w:val="none" w:sz="0" w:space="0" w:color="auto" w:frame="1"/>
          <w:lang w:eastAsia="ru-RU"/>
        </w:rPr>
        <w:t xml:space="preserve">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rsidR="003667B9" w:rsidRPr="003667B9">
        <w:rPr>
          <w:rFonts w:ascii="Times New Roman" w:hAnsi="Times New Roman" w:cs="Times New Roman"/>
          <w:color w:val="000000" w:themeColor="text1"/>
          <w:sz w:val="28"/>
          <w:szCs w:val="28"/>
          <w:bdr w:val="none" w:sz="0" w:space="0" w:color="auto" w:frame="1"/>
          <w:lang w:eastAsia="ru-RU"/>
        </w:rPr>
        <w:t>артек</w:t>
      </w:r>
      <w:proofErr w:type="gramStart"/>
      <w:r w:rsidR="003667B9" w:rsidRPr="003667B9">
        <w:rPr>
          <w:rFonts w:ascii="Times New Roman" w:hAnsi="Times New Roman" w:cs="Times New Roman"/>
          <w:color w:val="000000" w:themeColor="text1"/>
          <w:sz w:val="28"/>
          <w:szCs w:val="28"/>
          <w:bdr w:val="none" w:sz="0" w:space="0" w:color="auto" w:frame="1"/>
          <w:lang w:eastAsia="ru-RU"/>
        </w:rPr>
        <w:t>.д</w:t>
      </w:r>
      <w:proofErr w:type="gramEnd"/>
      <w:r w:rsidR="003667B9" w:rsidRPr="003667B9">
        <w:rPr>
          <w:rFonts w:ascii="Times New Roman" w:hAnsi="Times New Roman" w:cs="Times New Roman"/>
          <w:color w:val="000000" w:themeColor="text1"/>
          <w:sz w:val="28"/>
          <w:szCs w:val="28"/>
          <w:bdr w:val="none" w:sz="0" w:space="0" w:color="auto" w:frame="1"/>
          <w:lang w:eastAsia="ru-RU"/>
        </w:rPr>
        <w:t>ети</w:t>
      </w:r>
      <w:proofErr w:type="spellEnd"/>
      <w:r w:rsidR="003667B9" w:rsidRPr="003667B9">
        <w:rPr>
          <w:rFonts w:ascii="Times New Roman" w:hAnsi="Times New Roman" w:cs="Times New Roman"/>
          <w:color w:val="000000" w:themeColor="text1"/>
          <w:sz w:val="28"/>
          <w:szCs w:val="28"/>
          <w:bdr w:val="none" w:sz="0" w:space="0" w:color="auto" w:frame="1"/>
          <w:lang w:eastAsia="ru-RU"/>
        </w:rPr>
        <w:t xml:space="preserve"> для получения бесплатной путевки в МДЦ «Артек».</w:t>
      </w:r>
    </w:p>
    <w:p w:rsidR="003667B9" w:rsidRPr="003667B9" w:rsidRDefault="003667B9" w:rsidP="003C035F">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w:t>
      </w:r>
    </w:p>
    <w:p w:rsidR="003667B9" w:rsidRPr="003667B9" w:rsidRDefault="003667B9" w:rsidP="003C035F">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3C035F" w:rsidRDefault="003C035F" w:rsidP="003C035F">
      <w:pPr>
        <w:pStyle w:val="a5"/>
        <w:jc w:val="right"/>
        <w:rPr>
          <w:rFonts w:ascii="Times New Roman" w:hAnsi="Times New Roman" w:cs="Times New Roman"/>
          <w:i/>
          <w:iCs/>
          <w:color w:val="000000" w:themeColor="text1"/>
          <w:sz w:val="28"/>
          <w:szCs w:val="28"/>
          <w:bdr w:val="none" w:sz="0" w:space="0" w:color="auto" w:frame="1"/>
          <w:lang w:eastAsia="ru-RU"/>
        </w:rPr>
      </w:pPr>
    </w:p>
    <w:p w:rsidR="003667B9" w:rsidRPr="003667B9" w:rsidRDefault="003667B9" w:rsidP="003C035F">
      <w:pPr>
        <w:pStyle w:val="a5"/>
        <w:jc w:val="right"/>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Приложение 2</w:t>
      </w:r>
    </w:p>
    <w:p w:rsidR="003667B9" w:rsidRDefault="003667B9" w:rsidP="003C035F">
      <w:pPr>
        <w:pStyle w:val="a5"/>
        <w:jc w:val="center"/>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ПРОЦЕДУРА ОЦЕНИВАНИЯ. КРИТЕРИИ ОЦЕНКИ ВЫСТУПЛЕНИЙ УЧАСТНИКОВ КОНКУРСА</w:t>
      </w:r>
    </w:p>
    <w:p w:rsidR="003C035F" w:rsidRPr="003667B9" w:rsidRDefault="003C035F" w:rsidP="003667B9">
      <w:pPr>
        <w:pStyle w:val="a5"/>
        <w:jc w:val="both"/>
        <w:rPr>
          <w:rFonts w:ascii="Times New Roman" w:hAnsi="Times New Roman" w:cs="Times New Roman"/>
          <w:color w:val="000000" w:themeColor="text1"/>
          <w:sz w:val="28"/>
          <w:szCs w:val="28"/>
          <w:lang w:eastAsia="ru-RU"/>
        </w:rPr>
      </w:pP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1. Выступление участников оценивается по следующим критериям:</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1.1. Выбор текста произведения</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1.1.1.</w:t>
      </w:r>
      <w:r w:rsidRPr="003667B9">
        <w:rPr>
          <w:rFonts w:ascii="Times New Roman" w:hAnsi="Times New Roman" w:cs="Times New Roman"/>
          <w:color w:val="000000" w:themeColor="text1"/>
          <w:sz w:val="28"/>
          <w:szCs w:val="28"/>
          <w:lang w:eastAsia="ru-RU"/>
        </w:rPr>
        <w:t>Произведение, входящее в список часто исполняе</w:t>
      </w:r>
      <w:r w:rsidR="00311F05">
        <w:rPr>
          <w:rFonts w:ascii="Times New Roman" w:hAnsi="Times New Roman" w:cs="Times New Roman"/>
          <w:color w:val="000000" w:themeColor="text1"/>
          <w:sz w:val="28"/>
          <w:szCs w:val="28"/>
          <w:lang w:eastAsia="ru-RU"/>
        </w:rPr>
        <w:t xml:space="preserve">мых произведений, оценивается в </w:t>
      </w:r>
      <w:r w:rsidRPr="003667B9">
        <w:rPr>
          <w:rFonts w:ascii="Times New Roman" w:hAnsi="Times New Roman" w:cs="Times New Roman"/>
          <w:color w:val="000000" w:themeColor="text1"/>
          <w:sz w:val="28"/>
          <w:szCs w:val="28"/>
          <w:bdr w:val="none" w:sz="0" w:space="0" w:color="auto" w:frame="1"/>
          <w:lang w:eastAsia="ru-RU"/>
        </w:rPr>
        <w:t>7 баллов.</w:t>
      </w:r>
    </w:p>
    <w:p w:rsidR="003667B9" w:rsidRPr="00311F05" w:rsidRDefault="003667B9" w:rsidP="003667B9">
      <w:pPr>
        <w:pStyle w:val="a5"/>
        <w:jc w:val="both"/>
        <w:rPr>
          <w:rFonts w:ascii="Times New Roman" w:hAnsi="Times New Roman" w:cs="Times New Roman"/>
          <w:i/>
          <w:color w:val="000000" w:themeColor="text1"/>
          <w:sz w:val="28"/>
          <w:szCs w:val="28"/>
          <w:lang w:eastAsia="ru-RU"/>
        </w:rPr>
      </w:pPr>
      <w:r w:rsidRPr="00311F05">
        <w:rPr>
          <w:rFonts w:ascii="Times New Roman" w:hAnsi="Times New Roman" w:cs="Times New Roman"/>
          <w:i/>
          <w:color w:val="000000" w:themeColor="text1"/>
          <w:sz w:val="28"/>
          <w:szCs w:val="28"/>
          <w:lang w:eastAsia="ru-RU"/>
        </w:rPr>
        <w:t xml:space="preserve">Произведения, входящие в список часто </w:t>
      </w:r>
      <w:proofErr w:type="gramStart"/>
      <w:r w:rsidRPr="00311F05">
        <w:rPr>
          <w:rFonts w:ascii="Times New Roman" w:hAnsi="Times New Roman" w:cs="Times New Roman"/>
          <w:i/>
          <w:color w:val="000000" w:themeColor="text1"/>
          <w:sz w:val="28"/>
          <w:szCs w:val="28"/>
          <w:lang w:eastAsia="ru-RU"/>
        </w:rPr>
        <w:t>исполняемых</w:t>
      </w:r>
      <w:proofErr w:type="gramEnd"/>
      <w:r w:rsidRPr="00311F05">
        <w:rPr>
          <w:rFonts w:ascii="Times New Roman" w:hAnsi="Times New Roman" w:cs="Times New Roman"/>
          <w:i/>
          <w:color w:val="000000" w:themeColor="text1"/>
          <w:sz w:val="28"/>
          <w:szCs w:val="28"/>
          <w:lang w:eastAsia="ru-RU"/>
        </w:rPr>
        <w:t>, представлены в Приложении 3.</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w:t>
      </w:r>
      <w:r w:rsidR="00311F05">
        <w:rPr>
          <w:rFonts w:ascii="Times New Roman" w:hAnsi="Times New Roman" w:cs="Times New Roman"/>
          <w:color w:val="000000" w:themeColor="text1"/>
          <w:sz w:val="28"/>
          <w:szCs w:val="28"/>
          <w:lang w:eastAsia="ru-RU"/>
        </w:rPr>
        <w:t xml:space="preserve">редыдущей оценке добавляется от </w:t>
      </w:r>
      <w:r w:rsidRPr="003667B9">
        <w:rPr>
          <w:rFonts w:ascii="Times New Roman" w:hAnsi="Times New Roman" w:cs="Times New Roman"/>
          <w:color w:val="000000" w:themeColor="text1"/>
          <w:sz w:val="28"/>
          <w:szCs w:val="28"/>
          <w:bdr w:val="none" w:sz="0" w:space="0" w:color="auto" w:frame="1"/>
          <w:lang w:eastAsia="ru-RU"/>
        </w:rPr>
        <w:t>0 до 3 баллов.</w:t>
      </w:r>
    </w:p>
    <w:p w:rsidR="00311F05"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1.1.2.</w:t>
      </w:r>
      <w:r w:rsidRPr="003667B9">
        <w:rPr>
          <w:rFonts w:ascii="Times New Roman" w:hAnsi="Times New Roman" w:cs="Times New Roman"/>
          <w:color w:val="000000" w:themeColor="text1"/>
          <w:sz w:val="28"/>
          <w:szCs w:val="28"/>
          <w:lang w:eastAsia="ru-RU"/>
        </w:rPr>
        <w:t xml:space="preserve">Произведение не входящее в список часто </w:t>
      </w:r>
      <w:proofErr w:type="gramStart"/>
      <w:r w:rsidRPr="003667B9">
        <w:rPr>
          <w:rFonts w:ascii="Times New Roman" w:hAnsi="Times New Roman" w:cs="Times New Roman"/>
          <w:color w:val="000000" w:themeColor="text1"/>
          <w:sz w:val="28"/>
          <w:szCs w:val="28"/>
          <w:lang w:eastAsia="ru-RU"/>
        </w:rPr>
        <w:t>исполняемых</w:t>
      </w:r>
      <w:proofErr w:type="gramEnd"/>
      <w:r w:rsidRPr="003667B9">
        <w:rPr>
          <w:rFonts w:ascii="Times New Roman" w:hAnsi="Times New Roman" w:cs="Times New Roman"/>
          <w:color w:val="000000" w:themeColor="text1"/>
          <w:sz w:val="28"/>
          <w:szCs w:val="28"/>
          <w:lang w:eastAsia="ru-RU"/>
        </w:rPr>
        <w:t>:</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В случае если произведение не входит в список, представленный в При</w:t>
      </w:r>
      <w:r w:rsidR="00311F05">
        <w:rPr>
          <w:rFonts w:ascii="Times New Roman" w:hAnsi="Times New Roman" w:cs="Times New Roman"/>
          <w:color w:val="000000" w:themeColor="text1"/>
          <w:sz w:val="28"/>
          <w:szCs w:val="28"/>
          <w:lang w:eastAsia="ru-RU"/>
        </w:rPr>
        <w:t xml:space="preserve">ложении 3, то оно оценивается в </w:t>
      </w:r>
      <w:r w:rsidRPr="003667B9">
        <w:rPr>
          <w:rFonts w:ascii="Times New Roman" w:hAnsi="Times New Roman" w:cs="Times New Roman"/>
          <w:color w:val="000000" w:themeColor="text1"/>
          <w:sz w:val="28"/>
          <w:szCs w:val="28"/>
          <w:bdr w:val="none" w:sz="0" w:space="0" w:color="auto" w:frame="1"/>
          <w:lang w:eastAsia="ru-RU"/>
        </w:rPr>
        <w:t>10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Максимальное количество баллов по критери</w:t>
      </w:r>
      <w:r w:rsidR="00311F05">
        <w:rPr>
          <w:rFonts w:ascii="Times New Roman" w:hAnsi="Times New Roman" w:cs="Times New Roman"/>
          <w:color w:val="000000" w:themeColor="text1"/>
          <w:sz w:val="28"/>
          <w:szCs w:val="28"/>
          <w:lang w:eastAsia="ru-RU"/>
        </w:rPr>
        <w:t>ю «Выбор текста произведения» –</w:t>
      </w:r>
      <w:r w:rsidRPr="003667B9">
        <w:rPr>
          <w:rFonts w:ascii="Times New Roman" w:hAnsi="Times New Roman" w:cs="Times New Roman"/>
          <w:color w:val="000000" w:themeColor="text1"/>
          <w:sz w:val="28"/>
          <w:szCs w:val="28"/>
          <w:bdr w:val="none" w:sz="0" w:space="0" w:color="auto" w:frame="1"/>
          <w:lang w:eastAsia="ru-RU"/>
        </w:rPr>
        <w:t>10 баллов.</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По данному критерию есть условия, при которых из поставленной оценки баллы могут быть вычтены:</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 xml:space="preserve">1. сокращение текста, при котором искажается содержание произведения, смысл теряется или меняется на </w:t>
      </w:r>
      <w:r w:rsidR="00311F05">
        <w:rPr>
          <w:rFonts w:ascii="Times New Roman" w:hAnsi="Times New Roman" w:cs="Times New Roman"/>
          <w:color w:val="000000" w:themeColor="text1"/>
          <w:sz w:val="28"/>
          <w:szCs w:val="28"/>
          <w:lang w:eastAsia="ru-RU"/>
        </w:rPr>
        <w:t xml:space="preserve">противоположный: </w:t>
      </w:r>
      <w:r w:rsidRPr="003667B9">
        <w:rPr>
          <w:rFonts w:ascii="Times New Roman" w:hAnsi="Times New Roman" w:cs="Times New Roman"/>
          <w:color w:val="000000" w:themeColor="text1"/>
          <w:sz w:val="28"/>
          <w:szCs w:val="28"/>
          <w:bdr w:val="none" w:sz="0" w:space="0" w:color="auto" w:frame="1"/>
          <w:lang w:eastAsia="ru-RU"/>
        </w:rPr>
        <w:t>минус 7 баллов</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2. выбор отры</w:t>
      </w:r>
      <w:r w:rsidR="00311F05">
        <w:rPr>
          <w:rFonts w:ascii="Times New Roman" w:hAnsi="Times New Roman" w:cs="Times New Roman"/>
          <w:color w:val="000000" w:themeColor="text1"/>
          <w:sz w:val="28"/>
          <w:szCs w:val="28"/>
          <w:lang w:eastAsia="ru-RU"/>
        </w:rPr>
        <w:t xml:space="preserve">вка, не понятный вне контекста: </w:t>
      </w:r>
      <w:r w:rsidRPr="003667B9">
        <w:rPr>
          <w:rFonts w:ascii="Times New Roman" w:hAnsi="Times New Roman" w:cs="Times New Roman"/>
          <w:color w:val="000000" w:themeColor="text1"/>
          <w:sz w:val="28"/>
          <w:szCs w:val="28"/>
          <w:bdr w:val="none" w:sz="0" w:space="0" w:color="auto" w:frame="1"/>
          <w:lang w:eastAsia="ru-RU"/>
        </w:rPr>
        <w:t>минус 7 баллов</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 xml:space="preserve">3. произведения, призывающие к жестокости, </w:t>
      </w:r>
      <w:r w:rsidR="00311F05">
        <w:rPr>
          <w:rFonts w:ascii="Times New Roman" w:hAnsi="Times New Roman" w:cs="Times New Roman"/>
          <w:color w:val="000000" w:themeColor="text1"/>
          <w:sz w:val="28"/>
          <w:szCs w:val="28"/>
          <w:lang w:eastAsia="ru-RU"/>
        </w:rPr>
        <w:t xml:space="preserve">содержащие нецензурную лексику: </w:t>
      </w:r>
      <w:r w:rsidRPr="003667B9">
        <w:rPr>
          <w:rFonts w:ascii="Times New Roman" w:hAnsi="Times New Roman" w:cs="Times New Roman"/>
          <w:color w:val="000000" w:themeColor="text1"/>
          <w:sz w:val="28"/>
          <w:szCs w:val="28"/>
          <w:bdr w:val="none" w:sz="0" w:space="0" w:color="auto" w:frame="1"/>
          <w:lang w:eastAsia="ru-RU"/>
        </w:rPr>
        <w:t>минус 10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4. произведение, рассчитанное на дошкольный возраст или на младший школьный возраст, если исполни</w:t>
      </w:r>
      <w:r w:rsidR="00311F05">
        <w:rPr>
          <w:rFonts w:ascii="Times New Roman" w:hAnsi="Times New Roman" w:cs="Times New Roman"/>
          <w:color w:val="000000" w:themeColor="text1"/>
          <w:sz w:val="28"/>
          <w:szCs w:val="28"/>
          <w:lang w:eastAsia="ru-RU"/>
        </w:rPr>
        <w:t xml:space="preserve">тель является старшеклассником: </w:t>
      </w:r>
      <w:r w:rsidRPr="003667B9">
        <w:rPr>
          <w:rFonts w:ascii="Times New Roman" w:hAnsi="Times New Roman" w:cs="Times New Roman"/>
          <w:color w:val="000000" w:themeColor="text1"/>
          <w:sz w:val="28"/>
          <w:szCs w:val="28"/>
          <w:bdr w:val="none" w:sz="0" w:space="0" w:color="auto" w:frame="1"/>
          <w:lang w:eastAsia="ru-RU"/>
        </w:rPr>
        <w:t>минус 5 баллов.</w:t>
      </w:r>
    </w:p>
    <w:p w:rsidR="00311F05"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1.2. Способность оказывать эстетическое, интеллектуальное и эмоциональное воздействие на слушателей:</w:t>
      </w:r>
    </w:p>
    <w:p w:rsidR="00FD7ABD"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1.2.1.</w:t>
      </w:r>
      <w:r w:rsidRPr="003667B9">
        <w:rPr>
          <w:rFonts w:ascii="Times New Roman" w:hAnsi="Times New Roman" w:cs="Times New Roman"/>
          <w:color w:val="000000" w:themeColor="text1"/>
          <w:sz w:val="28"/>
          <w:szCs w:val="28"/>
          <w:lang w:eastAsia="ru-RU"/>
        </w:rPr>
        <w:t>Чтецу удалось рассказать историю так, чтобы слушатель (член жюри) понял ее – оценивается по шкале от 0 до 5-ти баллов.</w:t>
      </w:r>
    </w:p>
    <w:p w:rsidR="00FD7ABD"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1.2.2.</w:t>
      </w:r>
      <w:r w:rsidRPr="003667B9">
        <w:rPr>
          <w:rFonts w:ascii="Times New Roman" w:hAnsi="Times New Roman" w:cs="Times New Roman"/>
          <w:color w:val="000000" w:themeColor="text1"/>
          <w:sz w:val="28"/>
          <w:szCs w:val="28"/>
          <w:lang w:eastAsia="ru-RU"/>
        </w:rPr>
        <w:t>Чтецу удалось эмоционально вовлечь слушателя (члена жюри): заставить задуматься, смеяться, сопереживать – оценивается по шкале от 0 до 5-ти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Максимальное количест</w:t>
      </w:r>
      <w:r w:rsidR="00FD7ABD">
        <w:rPr>
          <w:rFonts w:ascii="Times New Roman" w:hAnsi="Times New Roman" w:cs="Times New Roman"/>
          <w:color w:val="000000" w:themeColor="text1"/>
          <w:sz w:val="28"/>
          <w:szCs w:val="28"/>
          <w:lang w:eastAsia="ru-RU"/>
        </w:rPr>
        <w:t xml:space="preserve">во баллов по данному критерию – </w:t>
      </w:r>
      <w:r w:rsidRPr="003667B9">
        <w:rPr>
          <w:rFonts w:ascii="Times New Roman" w:hAnsi="Times New Roman" w:cs="Times New Roman"/>
          <w:color w:val="000000" w:themeColor="text1"/>
          <w:sz w:val="28"/>
          <w:szCs w:val="28"/>
          <w:bdr w:val="none" w:sz="0" w:space="0" w:color="auto" w:frame="1"/>
          <w:lang w:eastAsia="ru-RU"/>
        </w:rPr>
        <w:t>10 баллов.</w:t>
      </w:r>
    </w:p>
    <w:p w:rsidR="00FD7ABD"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1.3. Грамотная речь.</w:t>
      </w:r>
    </w:p>
    <w:p w:rsidR="00FD7ABD"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w:t>
      </w:r>
      <w:r w:rsidR="00FD7ABD">
        <w:rPr>
          <w:rFonts w:ascii="Times New Roman" w:hAnsi="Times New Roman" w:cs="Times New Roman"/>
          <w:color w:val="000000" w:themeColor="text1"/>
          <w:sz w:val="28"/>
          <w:szCs w:val="28"/>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0 до 5-ти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Максимальное количество баллов по данном</w:t>
      </w:r>
      <w:r w:rsidR="00FD7ABD">
        <w:rPr>
          <w:rFonts w:ascii="Times New Roman" w:hAnsi="Times New Roman" w:cs="Times New Roman"/>
          <w:color w:val="000000" w:themeColor="text1"/>
          <w:sz w:val="28"/>
          <w:szCs w:val="28"/>
          <w:lang w:eastAsia="ru-RU"/>
        </w:rPr>
        <w:t xml:space="preserve">у критерию – </w:t>
      </w:r>
      <w:r w:rsidRPr="003667B9">
        <w:rPr>
          <w:rFonts w:ascii="Times New Roman" w:hAnsi="Times New Roman" w:cs="Times New Roman"/>
          <w:color w:val="000000" w:themeColor="text1"/>
          <w:sz w:val="28"/>
          <w:szCs w:val="28"/>
          <w:bdr w:val="none" w:sz="0" w:space="0" w:color="auto" w:frame="1"/>
          <w:lang w:eastAsia="ru-RU"/>
        </w:rPr>
        <w:t>5 баллов.</w:t>
      </w:r>
    </w:p>
    <w:p w:rsidR="00FD7ABD"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1.4. Дикция, расстановка логических ударений, пауз.</w:t>
      </w:r>
    </w:p>
    <w:p w:rsidR="00FD7ABD"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Выразительность дикции, четкое произнесение звуков в соответствии с фонетическим</w:t>
      </w:r>
      <w:r w:rsidR="00FD7ABD">
        <w:rPr>
          <w:rFonts w:ascii="Times New Roman" w:hAnsi="Times New Roman" w:cs="Times New Roman"/>
          <w:color w:val="000000" w:themeColor="text1"/>
          <w:sz w:val="28"/>
          <w:szCs w:val="28"/>
          <w:lang w:eastAsia="ru-RU"/>
        </w:rPr>
        <w:t xml:space="preserve">и нормами языка. Оценивается от </w:t>
      </w:r>
      <w:r w:rsidRPr="003667B9">
        <w:rPr>
          <w:rFonts w:ascii="Times New Roman" w:hAnsi="Times New Roman" w:cs="Times New Roman"/>
          <w:color w:val="000000" w:themeColor="text1"/>
          <w:sz w:val="28"/>
          <w:szCs w:val="28"/>
          <w:bdr w:val="none" w:sz="0" w:space="0" w:color="auto" w:frame="1"/>
          <w:lang w:eastAsia="ru-RU"/>
        </w:rPr>
        <w:t>0 до 5-ти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 xml:space="preserve">Максимальное количество баллов по данному критерию </w:t>
      </w:r>
      <w:r w:rsidR="00FD7ABD">
        <w:rPr>
          <w:rFonts w:ascii="Times New Roman" w:hAnsi="Times New Roman" w:cs="Times New Roman"/>
          <w:color w:val="000000" w:themeColor="text1"/>
          <w:sz w:val="28"/>
          <w:szCs w:val="28"/>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5 баллов.</w:t>
      </w:r>
    </w:p>
    <w:p w:rsidR="00FD7ABD"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lang w:eastAsia="ru-RU"/>
        </w:rPr>
        <w:t>2. Максимальное количество ба</w:t>
      </w:r>
      <w:r w:rsidR="00FD7ABD">
        <w:rPr>
          <w:rFonts w:ascii="Times New Roman" w:hAnsi="Times New Roman" w:cs="Times New Roman"/>
          <w:color w:val="000000" w:themeColor="text1"/>
          <w:sz w:val="28"/>
          <w:szCs w:val="28"/>
          <w:lang w:eastAsia="ru-RU"/>
        </w:rPr>
        <w:t xml:space="preserve">ллов по всем критериям оценки – </w:t>
      </w:r>
      <w:r w:rsidRPr="003667B9">
        <w:rPr>
          <w:rFonts w:ascii="Times New Roman" w:hAnsi="Times New Roman" w:cs="Times New Roman"/>
          <w:color w:val="000000" w:themeColor="text1"/>
          <w:sz w:val="28"/>
          <w:szCs w:val="28"/>
          <w:bdr w:val="none" w:sz="0" w:space="0" w:color="auto" w:frame="1"/>
          <w:lang w:eastAsia="ru-RU"/>
        </w:rPr>
        <w:t>30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lang w:eastAsia="ru-RU"/>
        </w:rPr>
        <w:t>Оценки участников жюри вносит в оценочный лист (Приложение 6).</w:t>
      </w:r>
    </w:p>
    <w:p w:rsidR="00FD7ABD" w:rsidRDefault="00FD7ABD" w:rsidP="00FD7ABD">
      <w:pPr>
        <w:pStyle w:val="a5"/>
        <w:jc w:val="right"/>
        <w:rPr>
          <w:rFonts w:ascii="Times New Roman" w:hAnsi="Times New Roman" w:cs="Times New Roman"/>
          <w:i/>
          <w:iCs/>
          <w:color w:val="000000" w:themeColor="text1"/>
          <w:sz w:val="28"/>
          <w:szCs w:val="28"/>
          <w:bdr w:val="none" w:sz="0" w:space="0" w:color="auto" w:frame="1"/>
          <w:lang w:eastAsia="ru-RU"/>
        </w:rPr>
      </w:pPr>
    </w:p>
    <w:p w:rsidR="003667B9" w:rsidRDefault="003667B9" w:rsidP="00FD7ABD">
      <w:pPr>
        <w:pStyle w:val="a5"/>
        <w:jc w:val="right"/>
        <w:rPr>
          <w:rFonts w:ascii="Times New Roman" w:hAnsi="Times New Roman" w:cs="Times New Roman"/>
          <w:i/>
          <w:iCs/>
          <w:color w:val="000000" w:themeColor="text1"/>
          <w:sz w:val="28"/>
          <w:szCs w:val="28"/>
          <w:bdr w:val="none" w:sz="0" w:space="0" w:color="auto" w:frame="1"/>
          <w:lang w:eastAsia="ru-RU"/>
        </w:rPr>
      </w:pPr>
      <w:r w:rsidRPr="003667B9">
        <w:rPr>
          <w:rFonts w:ascii="Times New Roman" w:hAnsi="Times New Roman" w:cs="Times New Roman"/>
          <w:i/>
          <w:iCs/>
          <w:color w:val="000000" w:themeColor="text1"/>
          <w:sz w:val="28"/>
          <w:szCs w:val="28"/>
          <w:bdr w:val="none" w:sz="0" w:space="0" w:color="auto" w:frame="1"/>
          <w:lang w:eastAsia="ru-RU"/>
        </w:rPr>
        <w:t>Приложение 3</w:t>
      </w:r>
    </w:p>
    <w:p w:rsidR="00FD7ABD" w:rsidRPr="003667B9" w:rsidRDefault="00FD7ABD" w:rsidP="003667B9">
      <w:pPr>
        <w:pStyle w:val="a5"/>
        <w:jc w:val="both"/>
        <w:rPr>
          <w:rFonts w:ascii="Times New Roman" w:hAnsi="Times New Roman" w:cs="Times New Roman"/>
          <w:color w:val="000000" w:themeColor="text1"/>
          <w:sz w:val="28"/>
          <w:szCs w:val="28"/>
          <w:lang w:eastAsia="ru-RU"/>
        </w:rPr>
      </w:pPr>
    </w:p>
    <w:p w:rsidR="003667B9" w:rsidRPr="003667B9" w:rsidRDefault="003667B9" w:rsidP="00FD7ABD">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СПИСОК ЧАСТО ИСПОЛНЯЕМЫХ ПРОИЗВЕДЕНИЙ</w:t>
      </w:r>
    </w:p>
    <w:p w:rsidR="003667B9" w:rsidRPr="003667B9" w:rsidRDefault="003667B9" w:rsidP="0053397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3667B9" w:rsidRPr="003667B9" w:rsidRDefault="003667B9" w:rsidP="00533976">
      <w:pPr>
        <w:pStyle w:val="a5"/>
        <w:ind w:firstLine="708"/>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 данном списке представлены авторы и произведения, которые оцениваются жюри</w:t>
      </w:r>
      <w:r w:rsidR="006D7355">
        <w:rPr>
          <w:rFonts w:ascii="Times New Roman" w:hAnsi="Times New Roman" w:cs="Times New Roman"/>
          <w:color w:val="000000" w:themeColor="text1"/>
          <w:sz w:val="28"/>
          <w:szCs w:val="28"/>
          <w:bdr w:val="none" w:sz="0" w:space="0" w:color="auto" w:frame="1"/>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u w:val="single"/>
          <w:bdr w:val="none" w:sz="0" w:space="0" w:color="auto" w:frame="1"/>
          <w:lang w:eastAsia="ru-RU"/>
        </w:rPr>
        <w:t>Зарубежная литература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Г. Х. Андерсен</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М. Твен </w:t>
      </w:r>
      <w:r w:rsidR="003667B9" w:rsidRPr="003667B9">
        <w:rPr>
          <w:rFonts w:ascii="Times New Roman" w:hAnsi="Times New Roman" w:cs="Times New Roman"/>
          <w:color w:val="000000" w:themeColor="text1"/>
          <w:sz w:val="28"/>
          <w:szCs w:val="28"/>
          <w:bdr w:val="none" w:sz="0" w:space="0" w:color="auto" w:frame="1"/>
          <w:lang w:eastAsia="ru-RU"/>
        </w:rPr>
        <w:t xml:space="preserve">«Приключения Тома </w:t>
      </w:r>
      <w:proofErr w:type="spellStart"/>
      <w:r w:rsidR="003667B9" w:rsidRPr="003667B9">
        <w:rPr>
          <w:rFonts w:ascii="Times New Roman" w:hAnsi="Times New Roman" w:cs="Times New Roman"/>
          <w:color w:val="000000" w:themeColor="text1"/>
          <w:sz w:val="28"/>
          <w:szCs w:val="28"/>
          <w:bdr w:val="none" w:sz="0" w:space="0" w:color="auto" w:frame="1"/>
          <w:lang w:eastAsia="ru-RU"/>
        </w:rPr>
        <w:t>Сойера</w:t>
      </w:r>
      <w:proofErr w:type="spellEnd"/>
      <w:r w:rsidR="003667B9"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 де Сент-Экзюпери</w:t>
      </w:r>
      <w:r w:rsidR="00533976">
        <w:rPr>
          <w:rFonts w:ascii="Times New Roman" w:hAnsi="Times New Roman" w:cs="Times New Roman"/>
          <w:color w:val="000000" w:themeColor="text1"/>
          <w:sz w:val="28"/>
          <w:szCs w:val="28"/>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«Маленький принц»</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Р. Бах </w:t>
      </w:r>
      <w:r w:rsidR="003667B9" w:rsidRPr="003667B9">
        <w:rPr>
          <w:rFonts w:ascii="Times New Roman" w:hAnsi="Times New Roman" w:cs="Times New Roman"/>
          <w:color w:val="000000" w:themeColor="text1"/>
          <w:sz w:val="28"/>
          <w:szCs w:val="28"/>
          <w:bdr w:val="none" w:sz="0" w:space="0" w:color="auto" w:frame="1"/>
          <w:lang w:eastAsia="ru-RU"/>
        </w:rPr>
        <w:t>«Чайка по имени Джонатан Ливингстон»</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А. Линдгрен </w:t>
      </w:r>
      <w:r w:rsidR="003667B9" w:rsidRPr="003667B9">
        <w:rPr>
          <w:rFonts w:ascii="Times New Roman" w:hAnsi="Times New Roman" w:cs="Times New Roman"/>
          <w:color w:val="000000" w:themeColor="text1"/>
          <w:sz w:val="28"/>
          <w:szCs w:val="28"/>
          <w:bdr w:val="none" w:sz="0" w:space="0" w:color="auto" w:frame="1"/>
          <w:lang w:eastAsia="ru-RU"/>
        </w:rPr>
        <w:t>«</w:t>
      </w:r>
      <w:proofErr w:type="spellStart"/>
      <w:r w:rsidR="003667B9" w:rsidRPr="003667B9">
        <w:rPr>
          <w:rFonts w:ascii="Times New Roman" w:hAnsi="Times New Roman" w:cs="Times New Roman"/>
          <w:color w:val="000000" w:themeColor="text1"/>
          <w:sz w:val="28"/>
          <w:szCs w:val="28"/>
          <w:bdr w:val="none" w:sz="0" w:space="0" w:color="auto" w:frame="1"/>
          <w:lang w:eastAsia="ru-RU"/>
        </w:rPr>
        <w:t>Пеппи</w:t>
      </w:r>
      <w:proofErr w:type="spellEnd"/>
      <w:r w:rsidR="003667B9" w:rsidRPr="003667B9">
        <w:rPr>
          <w:rFonts w:ascii="Times New Roman" w:hAnsi="Times New Roman" w:cs="Times New Roman"/>
          <w:color w:val="000000" w:themeColor="text1"/>
          <w:sz w:val="28"/>
          <w:szCs w:val="28"/>
          <w:bdr w:val="none" w:sz="0" w:space="0" w:color="auto" w:frame="1"/>
          <w:lang w:eastAsia="ru-RU"/>
        </w:rPr>
        <w:t xml:space="preserve"> длинный чулок»</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О. Генри </w:t>
      </w:r>
      <w:r w:rsidR="003667B9" w:rsidRPr="003667B9">
        <w:rPr>
          <w:rFonts w:ascii="Times New Roman" w:hAnsi="Times New Roman" w:cs="Times New Roman"/>
          <w:color w:val="000000" w:themeColor="text1"/>
          <w:sz w:val="28"/>
          <w:szCs w:val="28"/>
          <w:bdr w:val="none" w:sz="0" w:space="0" w:color="auto" w:frame="1"/>
          <w:lang w:eastAsia="ru-RU"/>
        </w:rPr>
        <w:t>«Дары волхвов»</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
    <w:p w:rsidR="003667B9" w:rsidRDefault="003667B9" w:rsidP="003667B9">
      <w:pPr>
        <w:pStyle w:val="a5"/>
        <w:jc w:val="both"/>
        <w:rPr>
          <w:rFonts w:ascii="Times New Roman" w:hAnsi="Times New Roman" w:cs="Times New Roman"/>
          <w:color w:val="000000" w:themeColor="text1"/>
          <w:sz w:val="28"/>
          <w:szCs w:val="28"/>
          <w:u w:val="single"/>
          <w:bdr w:val="none" w:sz="0" w:space="0" w:color="auto" w:frame="1"/>
          <w:lang w:eastAsia="ru-RU"/>
        </w:rPr>
      </w:pPr>
      <w:r w:rsidRPr="003667B9">
        <w:rPr>
          <w:rFonts w:ascii="Times New Roman" w:hAnsi="Times New Roman" w:cs="Times New Roman"/>
          <w:color w:val="000000" w:themeColor="text1"/>
          <w:sz w:val="28"/>
          <w:szCs w:val="28"/>
          <w:u w:val="single"/>
          <w:bdr w:val="none" w:sz="0" w:space="0" w:color="auto" w:frame="1"/>
          <w:lang w:eastAsia="ru-RU"/>
        </w:rPr>
        <w:t>Русская литература: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Айтматов Ч. «Материнское поле», «Плаха»</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Алексиевич С. </w:t>
      </w:r>
      <w:r w:rsidR="003667B9" w:rsidRPr="003667B9">
        <w:rPr>
          <w:rFonts w:ascii="Times New Roman" w:hAnsi="Times New Roman" w:cs="Times New Roman"/>
          <w:color w:val="000000" w:themeColor="text1"/>
          <w:sz w:val="28"/>
          <w:szCs w:val="28"/>
          <w:bdr w:val="none" w:sz="0" w:space="0" w:color="auto" w:frame="1"/>
          <w:lang w:eastAsia="ru-RU"/>
        </w:rPr>
        <w:t>«Цинковые мальчики»</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Васильев Б. </w:t>
      </w:r>
      <w:r w:rsidR="003667B9" w:rsidRPr="003667B9">
        <w:rPr>
          <w:rFonts w:ascii="Times New Roman" w:hAnsi="Times New Roman" w:cs="Times New Roman"/>
          <w:color w:val="000000" w:themeColor="text1"/>
          <w:sz w:val="28"/>
          <w:szCs w:val="28"/>
          <w:bdr w:val="none" w:sz="0" w:space="0" w:color="auto" w:frame="1"/>
          <w:lang w:eastAsia="ru-RU"/>
        </w:rPr>
        <w:t>«А зори здесь тихие»</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bdr w:val="none" w:sz="0" w:space="0" w:color="auto" w:frame="1"/>
          <w:lang w:eastAsia="ru-RU"/>
        </w:rPr>
        <w:t>Ганаго</w:t>
      </w:r>
      <w:proofErr w:type="spellEnd"/>
      <w:r>
        <w:rPr>
          <w:rFonts w:ascii="Times New Roman" w:hAnsi="Times New Roman" w:cs="Times New Roman"/>
          <w:color w:val="000000" w:themeColor="text1"/>
          <w:sz w:val="28"/>
          <w:szCs w:val="28"/>
          <w:bdr w:val="none" w:sz="0" w:space="0" w:color="auto" w:frame="1"/>
          <w:lang w:eastAsia="ru-RU"/>
        </w:rPr>
        <w:t xml:space="preserve"> Б. </w:t>
      </w:r>
      <w:r w:rsidR="003667B9" w:rsidRPr="003667B9">
        <w:rPr>
          <w:rFonts w:ascii="Times New Roman" w:hAnsi="Times New Roman" w:cs="Times New Roman"/>
          <w:color w:val="000000" w:themeColor="text1"/>
          <w:sz w:val="28"/>
          <w:szCs w:val="28"/>
          <w:bdr w:val="none" w:sz="0" w:space="0" w:color="auto" w:frame="1"/>
          <w:lang w:eastAsia="ru-RU"/>
        </w:rPr>
        <w:t>«Зеркало», «Письмо Богу», «Машенька»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Гогол</w:t>
      </w:r>
      <w:r w:rsidR="00533976">
        <w:rPr>
          <w:rFonts w:ascii="Times New Roman" w:hAnsi="Times New Roman" w:cs="Times New Roman"/>
          <w:color w:val="000000" w:themeColor="text1"/>
          <w:sz w:val="28"/>
          <w:szCs w:val="28"/>
          <w:bdr w:val="none" w:sz="0" w:space="0" w:color="auto" w:frame="1"/>
          <w:lang w:eastAsia="ru-RU"/>
        </w:rPr>
        <w:t xml:space="preserve">ь Н. </w:t>
      </w:r>
      <w:r w:rsidRPr="003667B9">
        <w:rPr>
          <w:rFonts w:ascii="Times New Roman" w:hAnsi="Times New Roman" w:cs="Times New Roman"/>
          <w:color w:val="000000" w:themeColor="text1"/>
          <w:sz w:val="28"/>
          <w:szCs w:val="28"/>
          <w:bdr w:val="none" w:sz="0" w:space="0" w:color="auto" w:frame="1"/>
          <w:lang w:eastAsia="ru-RU"/>
        </w:rPr>
        <w:t>«Вечера на хуторе близ Диканьки», «Тарас Бульба», «Петербургские повести», «Записки сумасшедшего», «Мёртвые души», «Ревизор»</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Гончаров И. </w:t>
      </w:r>
      <w:r w:rsidR="003667B9" w:rsidRPr="003667B9">
        <w:rPr>
          <w:rFonts w:ascii="Times New Roman" w:hAnsi="Times New Roman" w:cs="Times New Roman"/>
          <w:color w:val="000000" w:themeColor="text1"/>
          <w:sz w:val="28"/>
          <w:szCs w:val="28"/>
          <w:bdr w:val="none" w:sz="0" w:space="0" w:color="auto" w:frame="1"/>
          <w:lang w:eastAsia="ru-RU"/>
        </w:rPr>
        <w:t>«Обломов»</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Горький М. </w:t>
      </w:r>
      <w:r w:rsidR="003667B9" w:rsidRPr="003667B9">
        <w:rPr>
          <w:rFonts w:ascii="Times New Roman" w:hAnsi="Times New Roman" w:cs="Times New Roman"/>
          <w:color w:val="000000" w:themeColor="text1"/>
          <w:sz w:val="28"/>
          <w:szCs w:val="28"/>
          <w:bdr w:val="none" w:sz="0" w:space="0" w:color="auto" w:frame="1"/>
          <w:lang w:eastAsia="ru-RU"/>
        </w:rPr>
        <w:t xml:space="preserve">«Старуха </w:t>
      </w:r>
      <w:proofErr w:type="spellStart"/>
      <w:r w:rsidR="003667B9" w:rsidRPr="003667B9">
        <w:rPr>
          <w:rFonts w:ascii="Times New Roman" w:hAnsi="Times New Roman" w:cs="Times New Roman"/>
          <w:color w:val="000000" w:themeColor="text1"/>
          <w:sz w:val="28"/>
          <w:szCs w:val="28"/>
          <w:bdr w:val="none" w:sz="0" w:space="0" w:color="auto" w:frame="1"/>
          <w:lang w:eastAsia="ru-RU"/>
        </w:rPr>
        <w:t>Изергиль</w:t>
      </w:r>
      <w:proofErr w:type="spellEnd"/>
      <w:r w:rsidR="003667B9"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lastRenderedPageBreak/>
        <w:t xml:space="preserve">Горин Г. </w:t>
      </w:r>
      <w:r w:rsidR="003667B9" w:rsidRPr="003667B9">
        <w:rPr>
          <w:rFonts w:ascii="Times New Roman" w:hAnsi="Times New Roman" w:cs="Times New Roman"/>
          <w:color w:val="000000" w:themeColor="text1"/>
          <w:sz w:val="28"/>
          <w:szCs w:val="28"/>
          <w:bdr w:val="none" w:sz="0" w:space="0" w:color="auto" w:frame="1"/>
          <w:lang w:eastAsia="ru-RU"/>
        </w:rPr>
        <w:t>«Ёжик»</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Грин А.</w:t>
      </w:r>
      <w:r w:rsidR="00533976">
        <w:rPr>
          <w:rFonts w:ascii="Times New Roman" w:hAnsi="Times New Roman" w:cs="Times New Roman"/>
          <w:color w:val="000000" w:themeColor="text1"/>
          <w:sz w:val="28"/>
          <w:szCs w:val="28"/>
          <w:lang w:eastAsia="ru-RU"/>
        </w:rPr>
        <w:t xml:space="preserve"> </w:t>
      </w:r>
      <w:r w:rsidRPr="003667B9">
        <w:rPr>
          <w:rFonts w:ascii="Times New Roman" w:hAnsi="Times New Roman" w:cs="Times New Roman"/>
          <w:color w:val="000000" w:themeColor="text1"/>
          <w:sz w:val="28"/>
          <w:szCs w:val="28"/>
          <w:bdr w:val="none" w:sz="0" w:space="0" w:color="auto" w:frame="1"/>
          <w:lang w:eastAsia="ru-RU"/>
        </w:rPr>
        <w:t>«Алые паруса»</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Достоевский Ф. </w:t>
      </w:r>
      <w:r w:rsidR="003667B9" w:rsidRPr="003667B9">
        <w:rPr>
          <w:rFonts w:ascii="Times New Roman" w:hAnsi="Times New Roman" w:cs="Times New Roman"/>
          <w:color w:val="000000" w:themeColor="text1"/>
          <w:sz w:val="28"/>
          <w:szCs w:val="28"/>
          <w:bdr w:val="none" w:sz="0" w:space="0" w:color="auto" w:frame="1"/>
          <w:lang w:eastAsia="ru-RU"/>
        </w:rPr>
        <w:t>«Преступление и наказание»</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proofErr w:type="gramStart"/>
      <w:r>
        <w:rPr>
          <w:rFonts w:ascii="Times New Roman" w:hAnsi="Times New Roman" w:cs="Times New Roman"/>
          <w:color w:val="000000" w:themeColor="text1"/>
          <w:sz w:val="28"/>
          <w:szCs w:val="28"/>
          <w:bdr w:val="none" w:sz="0" w:space="0" w:color="auto" w:frame="1"/>
          <w:lang w:eastAsia="ru-RU"/>
        </w:rPr>
        <w:t xml:space="preserve">Драгунский В. </w:t>
      </w:r>
      <w:r w:rsidR="003667B9" w:rsidRPr="003667B9">
        <w:rPr>
          <w:rFonts w:ascii="Times New Roman" w:hAnsi="Times New Roman" w:cs="Times New Roman"/>
          <w:color w:val="000000" w:themeColor="text1"/>
          <w:sz w:val="28"/>
          <w:szCs w:val="28"/>
          <w:bdr w:val="none" w:sz="0" w:space="0" w:color="auto" w:frame="1"/>
          <w:lang w:eastAsia="ru-RU"/>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003667B9" w:rsidRPr="003667B9">
        <w:rPr>
          <w:rFonts w:ascii="Times New Roman" w:hAnsi="Times New Roman" w:cs="Times New Roman"/>
          <w:color w:val="000000" w:themeColor="text1"/>
          <w:sz w:val="28"/>
          <w:szCs w:val="28"/>
          <w:bdr w:val="none" w:sz="0" w:space="0" w:color="auto" w:frame="1"/>
          <w:lang w:eastAsia="ru-RU"/>
        </w:rPr>
        <w:t>Чики</w:t>
      </w:r>
      <w:proofErr w:type="spellEnd"/>
      <w:r w:rsidR="003667B9" w:rsidRPr="003667B9">
        <w:rPr>
          <w:rFonts w:ascii="Times New Roman" w:hAnsi="Times New Roman" w:cs="Times New Roman"/>
          <w:color w:val="000000" w:themeColor="text1"/>
          <w:sz w:val="28"/>
          <w:szCs w:val="28"/>
          <w:bdr w:val="none" w:sz="0" w:space="0" w:color="auto" w:frame="1"/>
          <w:lang w:eastAsia="ru-RU"/>
        </w:rPr>
        <w:t>-брык», «Заколдованная буква», «Друг детства», «Бы», «Если бы я был взрослым»</w:t>
      </w:r>
      <w:proofErr w:type="gramEnd"/>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Дружинина М. </w:t>
      </w:r>
      <w:r w:rsidR="003667B9" w:rsidRPr="003667B9">
        <w:rPr>
          <w:rFonts w:ascii="Times New Roman" w:hAnsi="Times New Roman" w:cs="Times New Roman"/>
          <w:color w:val="000000" w:themeColor="text1"/>
          <w:sz w:val="28"/>
          <w:szCs w:val="28"/>
          <w:bdr w:val="none" w:sz="0" w:space="0" w:color="auto" w:frame="1"/>
          <w:lang w:eastAsia="ru-RU"/>
        </w:rPr>
        <w:t xml:space="preserve">«Гороскоп», «Мой приятель — супермен», «Звоните, вам споют», «Лекарство </w:t>
      </w:r>
      <w:proofErr w:type="gramStart"/>
      <w:r w:rsidR="003667B9" w:rsidRPr="003667B9">
        <w:rPr>
          <w:rFonts w:ascii="Times New Roman" w:hAnsi="Times New Roman" w:cs="Times New Roman"/>
          <w:color w:val="000000" w:themeColor="text1"/>
          <w:sz w:val="28"/>
          <w:szCs w:val="28"/>
          <w:bdr w:val="none" w:sz="0" w:space="0" w:color="auto" w:frame="1"/>
          <w:lang w:eastAsia="ru-RU"/>
        </w:rPr>
        <w:t>от</w:t>
      </w:r>
      <w:proofErr w:type="gramEnd"/>
      <w:r w:rsidR="003667B9" w:rsidRPr="003667B9">
        <w:rPr>
          <w:rFonts w:ascii="Times New Roman" w:hAnsi="Times New Roman" w:cs="Times New Roman"/>
          <w:color w:val="000000" w:themeColor="text1"/>
          <w:sz w:val="28"/>
          <w:szCs w:val="28"/>
          <w:bdr w:val="none" w:sz="0" w:space="0" w:color="auto" w:frame="1"/>
          <w:lang w:eastAsia="ru-RU"/>
        </w:rPr>
        <w:t xml:space="preserve"> контрольной»</w:t>
      </w:r>
    </w:p>
    <w:p w:rsidR="003667B9" w:rsidRPr="003667B9" w:rsidRDefault="00533976"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Екимов Б. </w:t>
      </w:r>
      <w:r w:rsidR="003667B9" w:rsidRPr="003667B9">
        <w:rPr>
          <w:rFonts w:ascii="Times New Roman" w:hAnsi="Times New Roman" w:cs="Times New Roman"/>
          <w:color w:val="000000" w:themeColor="text1"/>
          <w:sz w:val="28"/>
          <w:szCs w:val="28"/>
          <w:bdr w:val="none" w:sz="0" w:space="0" w:color="auto" w:frame="1"/>
          <w:lang w:eastAsia="ru-RU"/>
        </w:rPr>
        <w:t>«Говори, мама, говори»</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roofErr w:type="spellStart"/>
      <w:r w:rsidRPr="003667B9">
        <w:rPr>
          <w:rFonts w:ascii="Times New Roman" w:hAnsi="Times New Roman" w:cs="Times New Roman"/>
          <w:color w:val="000000" w:themeColor="text1"/>
          <w:sz w:val="28"/>
          <w:szCs w:val="28"/>
          <w:bdr w:val="none" w:sz="0" w:space="0" w:color="auto" w:frame="1"/>
          <w:lang w:eastAsia="ru-RU"/>
        </w:rPr>
        <w:t>Же</w:t>
      </w:r>
      <w:r w:rsidR="00AC0452">
        <w:rPr>
          <w:rFonts w:ascii="Times New Roman" w:hAnsi="Times New Roman" w:cs="Times New Roman"/>
          <w:color w:val="000000" w:themeColor="text1"/>
          <w:sz w:val="28"/>
          <w:szCs w:val="28"/>
          <w:bdr w:val="none" w:sz="0" w:space="0" w:color="auto" w:frame="1"/>
          <w:lang w:eastAsia="ru-RU"/>
        </w:rPr>
        <w:t>лезников</w:t>
      </w:r>
      <w:proofErr w:type="spellEnd"/>
      <w:r w:rsidR="00AC0452">
        <w:rPr>
          <w:rFonts w:ascii="Times New Roman" w:hAnsi="Times New Roman" w:cs="Times New Roman"/>
          <w:color w:val="000000" w:themeColor="text1"/>
          <w:sz w:val="28"/>
          <w:szCs w:val="28"/>
          <w:bdr w:val="none" w:sz="0" w:space="0" w:color="auto" w:frame="1"/>
          <w:lang w:eastAsia="ru-RU"/>
        </w:rPr>
        <w:t xml:space="preserve"> В. </w:t>
      </w:r>
      <w:r w:rsidRPr="003667B9">
        <w:rPr>
          <w:rFonts w:ascii="Times New Roman" w:hAnsi="Times New Roman" w:cs="Times New Roman"/>
          <w:color w:val="000000" w:themeColor="text1"/>
          <w:sz w:val="28"/>
          <w:szCs w:val="28"/>
          <w:bdr w:val="none" w:sz="0" w:space="0" w:color="auto" w:frame="1"/>
          <w:lang w:eastAsia="ru-RU"/>
        </w:rPr>
        <w:t>«Чучело», «В старом танке»</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bdr w:val="none" w:sz="0" w:space="0" w:color="auto" w:frame="1"/>
          <w:lang w:eastAsia="ru-RU"/>
        </w:rPr>
        <w:t>Закруткин</w:t>
      </w:r>
      <w:proofErr w:type="spellEnd"/>
      <w:r>
        <w:rPr>
          <w:rFonts w:ascii="Times New Roman" w:hAnsi="Times New Roman" w:cs="Times New Roman"/>
          <w:color w:val="000000" w:themeColor="text1"/>
          <w:sz w:val="28"/>
          <w:szCs w:val="28"/>
          <w:bdr w:val="none" w:sz="0" w:space="0" w:color="auto" w:frame="1"/>
          <w:lang w:eastAsia="ru-RU"/>
        </w:rPr>
        <w:t xml:space="preserve"> В. </w:t>
      </w:r>
      <w:r w:rsidR="003667B9" w:rsidRPr="003667B9">
        <w:rPr>
          <w:rFonts w:ascii="Times New Roman" w:hAnsi="Times New Roman" w:cs="Times New Roman"/>
          <w:color w:val="000000" w:themeColor="text1"/>
          <w:sz w:val="28"/>
          <w:szCs w:val="28"/>
          <w:bdr w:val="none" w:sz="0" w:space="0" w:color="auto" w:frame="1"/>
          <w:lang w:eastAsia="ru-RU"/>
        </w:rPr>
        <w:t>«Матерь Человеческая»</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Зощенко М. </w:t>
      </w:r>
      <w:r w:rsidR="003667B9" w:rsidRPr="003667B9">
        <w:rPr>
          <w:rFonts w:ascii="Times New Roman" w:hAnsi="Times New Roman" w:cs="Times New Roman"/>
          <w:color w:val="000000" w:themeColor="text1"/>
          <w:sz w:val="28"/>
          <w:szCs w:val="28"/>
          <w:bdr w:val="none" w:sz="0" w:space="0" w:color="auto" w:frame="1"/>
          <w:lang w:eastAsia="ru-RU"/>
        </w:rPr>
        <w:t>«Аристократка», «Жених», «Калоша»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Карамзин Н. </w:t>
      </w:r>
      <w:r w:rsidR="003667B9" w:rsidRPr="003667B9">
        <w:rPr>
          <w:rFonts w:ascii="Times New Roman" w:hAnsi="Times New Roman" w:cs="Times New Roman"/>
          <w:color w:val="000000" w:themeColor="text1"/>
          <w:sz w:val="28"/>
          <w:szCs w:val="28"/>
          <w:bdr w:val="none" w:sz="0" w:space="0" w:color="auto" w:frame="1"/>
          <w:lang w:eastAsia="ru-RU"/>
        </w:rPr>
        <w:t>«Бедная Лиза»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Лермонтов М. </w:t>
      </w:r>
      <w:r w:rsidR="003667B9" w:rsidRPr="003667B9">
        <w:rPr>
          <w:rFonts w:ascii="Times New Roman" w:hAnsi="Times New Roman" w:cs="Times New Roman"/>
          <w:color w:val="000000" w:themeColor="text1"/>
          <w:sz w:val="28"/>
          <w:szCs w:val="28"/>
          <w:bdr w:val="none" w:sz="0" w:space="0" w:color="auto" w:frame="1"/>
          <w:lang w:eastAsia="ru-RU"/>
        </w:rPr>
        <w:t>«Герой нашего времени»</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Тэффи Н. </w:t>
      </w:r>
      <w:r w:rsidR="003667B9" w:rsidRPr="003667B9">
        <w:rPr>
          <w:rFonts w:ascii="Times New Roman" w:hAnsi="Times New Roman" w:cs="Times New Roman"/>
          <w:color w:val="000000" w:themeColor="text1"/>
          <w:sz w:val="28"/>
          <w:szCs w:val="28"/>
          <w:bdr w:val="none" w:sz="0" w:space="0" w:color="auto" w:frame="1"/>
          <w:lang w:eastAsia="ru-RU"/>
        </w:rPr>
        <w:t>«Жизнь и воротник», «Экзамен», «Демоническая женщина», «Катенька», «Счастливая», «Раскаявшаяся судьба»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Носов Н. </w:t>
      </w:r>
      <w:r w:rsidR="003667B9" w:rsidRPr="003667B9">
        <w:rPr>
          <w:rFonts w:ascii="Times New Roman" w:hAnsi="Times New Roman" w:cs="Times New Roman"/>
          <w:color w:val="000000" w:themeColor="text1"/>
          <w:sz w:val="28"/>
          <w:szCs w:val="28"/>
          <w:bdr w:val="none" w:sz="0" w:space="0" w:color="auto" w:frame="1"/>
          <w:lang w:eastAsia="ru-RU"/>
        </w:rPr>
        <w:t>«Затейники», «Живая шляпа», «Федина задача»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Осеева В. </w:t>
      </w:r>
      <w:r w:rsidR="003667B9" w:rsidRPr="003667B9">
        <w:rPr>
          <w:rFonts w:ascii="Times New Roman" w:hAnsi="Times New Roman" w:cs="Times New Roman"/>
          <w:color w:val="000000" w:themeColor="text1"/>
          <w:sz w:val="28"/>
          <w:szCs w:val="28"/>
          <w:bdr w:val="none" w:sz="0" w:space="0" w:color="auto" w:frame="1"/>
          <w:lang w:eastAsia="ru-RU"/>
        </w:rPr>
        <w:t>«</w:t>
      </w:r>
      <w:proofErr w:type="spellStart"/>
      <w:r w:rsidR="003667B9" w:rsidRPr="003667B9">
        <w:rPr>
          <w:rFonts w:ascii="Times New Roman" w:hAnsi="Times New Roman" w:cs="Times New Roman"/>
          <w:color w:val="000000" w:themeColor="text1"/>
          <w:sz w:val="28"/>
          <w:szCs w:val="28"/>
          <w:bdr w:val="none" w:sz="0" w:space="0" w:color="auto" w:frame="1"/>
          <w:lang w:eastAsia="ru-RU"/>
        </w:rPr>
        <w:t>Динка</w:t>
      </w:r>
      <w:proofErr w:type="spellEnd"/>
      <w:r w:rsidR="003667B9" w:rsidRPr="003667B9">
        <w:rPr>
          <w:rFonts w:ascii="Times New Roman" w:hAnsi="Times New Roman" w:cs="Times New Roman"/>
          <w:color w:val="000000" w:themeColor="text1"/>
          <w:sz w:val="28"/>
          <w:szCs w:val="28"/>
          <w:bdr w:val="none" w:sz="0" w:space="0" w:color="auto" w:frame="1"/>
          <w:lang w:eastAsia="ru-RU"/>
        </w:rPr>
        <w:t>», «Бабка»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Островский А. </w:t>
      </w:r>
      <w:r w:rsidR="003667B9" w:rsidRPr="003667B9">
        <w:rPr>
          <w:rFonts w:ascii="Times New Roman" w:hAnsi="Times New Roman" w:cs="Times New Roman"/>
          <w:color w:val="000000" w:themeColor="text1"/>
          <w:sz w:val="28"/>
          <w:szCs w:val="28"/>
          <w:bdr w:val="none" w:sz="0" w:space="0" w:color="auto" w:frame="1"/>
          <w:lang w:eastAsia="ru-RU"/>
        </w:rPr>
        <w:t>«Гроза», «Бесприданница»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Петросян Т. </w:t>
      </w:r>
      <w:r w:rsidR="003667B9" w:rsidRPr="003667B9">
        <w:rPr>
          <w:rFonts w:ascii="Times New Roman" w:hAnsi="Times New Roman" w:cs="Times New Roman"/>
          <w:color w:val="000000" w:themeColor="text1"/>
          <w:sz w:val="28"/>
          <w:szCs w:val="28"/>
          <w:bdr w:val="none" w:sz="0" w:space="0" w:color="auto" w:frame="1"/>
          <w:lang w:eastAsia="ru-RU"/>
        </w:rPr>
        <w:t>«Записка»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Пивоварова </w:t>
      </w:r>
      <w:proofErr w:type="spellStart"/>
      <w:r>
        <w:rPr>
          <w:rFonts w:ascii="Times New Roman" w:hAnsi="Times New Roman" w:cs="Times New Roman"/>
          <w:color w:val="000000" w:themeColor="text1"/>
          <w:sz w:val="28"/>
          <w:szCs w:val="28"/>
          <w:bdr w:val="none" w:sz="0" w:space="0" w:color="auto" w:frame="1"/>
          <w:lang w:eastAsia="ru-RU"/>
        </w:rPr>
        <w:t>И.</w:t>
      </w:r>
      <w:r w:rsidR="003667B9" w:rsidRPr="003667B9">
        <w:rPr>
          <w:rFonts w:ascii="Times New Roman" w:hAnsi="Times New Roman" w:cs="Times New Roman"/>
          <w:color w:val="000000" w:themeColor="text1"/>
          <w:sz w:val="28"/>
          <w:szCs w:val="28"/>
          <w:bdr w:val="none" w:sz="0" w:space="0" w:color="auto" w:frame="1"/>
          <w:lang w:eastAsia="ru-RU"/>
        </w:rPr>
        <w:t>«Сочинение</w:t>
      </w:r>
      <w:proofErr w:type="spellEnd"/>
      <w:r w:rsidR="003667B9" w:rsidRPr="003667B9">
        <w:rPr>
          <w:rFonts w:ascii="Times New Roman" w:hAnsi="Times New Roman" w:cs="Times New Roman"/>
          <w:color w:val="000000" w:themeColor="text1"/>
          <w:sz w:val="28"/>
          <w:szCs w:val="28"/>
          <w:bdr w:val="none" w:sz="0" w:space="0" w:color="auto" w:frame="1"/>
          <w:lang w:eastAsia="ru-RU"/>
        </w:rPr>
        <w:t>», «О чем думает моя голова», «Весенний дождь», «Селиверстов не парень, а золото»</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bdr w:val="none" w:sz="0" w:space="0" w:color="auto" w:frame="1"/>
          <w:lang w:eastAsia="ru-RU"/>
        </w:rPr>
        <w:t>Писахов</w:t>
      </w:r>
      <w:proofErr w:type="spellEnd"/>
      <w:r>
        <w:rPr>
          <w:rFonts w:ascii="Times New Roman" w:hAnsi="Times New Roman" w:cs="Times New Roman"/>
          <w:color w:val="000000" w:themeColor="text1"/>
          <w:sz w:val="28"/>
          <w:szCs w:val="28"/>
          <w:bdr w:val="none" w:sz="0" w:space="0" w:color="auto" w:frame="1"/>
          <w:lang w:eastAsia="ru-RU"/>
        </w:rPr>
        <w:t xml:space="preserve"> С. </w:t>
      </w:r>
      <w:r w:rsidR="003667B9" w:rsidRPr="003667B9">
        <w:rPr>
          <w:rFonts w:ascii="Times New Roman" w:hAnsi="Times New Roman" w:cs="Times New Roman"/>
          <w:color w:val="000000" w:themeColor="text1"/>
          <w:sz w:val="28"/>
          <w:szCs w:val="28"/>
          <w:bdr w:val="none" w:sz="0" w:space="0" w:color="auto" w:frame="1"/>
          <w:lang w:eastAsia="ru-RU"/>
        </w:rPr>
        <w:t>«Как купчиха постничала», «Громка мода»</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Пономаренко Е. </w:t>
      </w:r>
      <w:r w:rsidR="003667B9" w:rsidRPr="003667B9">
        <w:rPr>
          <w:rFonts w:ascii="Times New Roman" w:hAnsi="Times New Roman" w:cs="Times New Roman"/>
          <w:color w:val="000000" w:themeColor="text1"/>
          <w:sz w:val="28"/>
          <w:szCs w:val="28"/>
          <w:bdr w:val="none" w:sz="0" w:space="0" w:color="auto" w:frame="1"/>
          <w:lang w:eastAsia="ru-RU"/>
        </w:rPr>
        <w:t>«Леночка»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Постников В. «Жених из 3 Б»</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Приставкин А. </w:t>
      </w:r>
      <w:r w:rsidR="003667B9" w:rsidRPr="003667B9">
        <w:rPr>
          <w:rFonts w:ascii="Times New Roman" w:hAnsi="Times New Roman" w:cs="Times New Roman"/>
          <w:color w:val="000000" w:themeColor="text1"/>
          <w:sz w:val="28"/>
          <w:szCs w:val="28"/>
          <w:bdr w:val="none" w:sz="0" w:space="0" w:color="auto" w:frame="1"/>
          <w:lang w:eastAsia="ru-RU"/>
        </w:rPr>
        <w:t>«Фотография»</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Пушкин А. </w:t>
      </w:r>
      <w:r w:rsidR="003667B9" w:rsidRPr="003667B9">
        <w:rPr>
          <w:rFonts w:ascii="Times New Roman" w:hAnsi="Times New Roman" w:cs="Times New Roman"/>
          <w:color w:val="000000" w:themeColor="text1"/>
          <w:sz w:val="28"/>
          <w:szCs w:val="28"/>
          <w:bdr w:val="none" w:sz="0" w:space="0" w:color="auto" w:frame="1"/>
          <w:lang w:eastAsia="ru-RU"/>
        </w:rPr>
        <w:t>«Дубровский», «Капитанская дочка», «Повести Белкина», «Пиковая дама»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Русские народные с</w:t>
      </w:r>
      <w:r w:rsidR="00AC0452">
        <w:rPr>
          <w:rFonts w:ascii="Times New Roman" w:hAnsi="Times New Roman" w:cs="Times New Roman"/>
          <w:color w:val="000000" w:themeColor="text1"/>
          <w:sz w:val="28"/>
          <w:szCs w:val="28"/>
          <w:bdr w:val="none" w:sz="0" w:space="0" w:color="auto" w:frame="1"/>
          <w:lang w:eastAsia="ru-RU"/>
        </w:rPr>
        <w:t xml:space="preserve">казки: </w:t>
      </w:r>
      <w:r w:rsidRPr="003667B9">
        <w:rPr>
          <w:rFonts w:ascii="Times New Roman" w:hAnsi="Times New Roman" w:cs="Times New Roman"/>
          <w:color w:val="000000" w:themeColor="text1"/>
          <w:sz w:val="28"/>
          <w:szCs w:val="28"/>
          <w:bdr w:val="none" w:sz="0" w:space="0" w:color="auto" w:frame="1"/>
          <w:lang w:eastAsia="ru-RU"/>
        </w:rPr>
        <w:t>«Сивка-Бурка», «Сестрица Аленушка и братец Иванушка», «Иван-царевич и серый волк»</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Толстой Л. </w:t>
      </w:r>
      <w:r w:rsidR="003667B9" w:rsidRPr="003667B9">
        <w:rPr>
          <w:rFonts w:ascii="Times New Roman" w:hAnsi="Times New Roman" w:cs="Times New Roman"/>
          <w:color w:val="000000" w:themeColor="text1"/>
          <w:sz w:val="28"/>
          <w:szCs w:val="28"/>
          <w:bdr w:val="none" w:sz="0" w:space="0" w:color="auto" w:frame="1"/>
          <w:lang w:eastAsia="ru-RU"/>
        </w:rPr>
        <w:t>«Война и мир»</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Тургенев И. </w:t>
      </w:r>
      <w:r w:rsidR="003667B9" w:rsidRPr="003667B9">
        <w:rPr>
          <w:rFonts w:ascii="Times New Roman" w:hAnsi="Times New Roman" w:cs="Times New Roman"/>
          <w:color w:val="000000" w:themeColor="text1"/>
          <w:sz w:val="28"/>
          <w:szCs w:val="28"/>
          <w:bdr w:val="none" w:sz="0" w:space="0" w:color="auto" w:frame="1"/>
          <w:lang w:eastAsia="ru-RU"/>
        </w:rPr>
        <w:t>«Отцы и дети», «Ася», «Записки охотника»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Успенский Э. «</w:t>
      </w:r>
      <w:hyperlink r:id="rId20" w:history="1">
        <w:r w:rsidRPr="003667B9">
          <w:rPr>
            <w:rFonts w:ascii="Times New Roman" w:hAnsi="Times New Roman" w:cs="Times New Roman"/>
            <w:color w:val="000000" w:themeColor="text1"/>
            <w:sz w:val="28"/>
            <w:szCs w:val="28"/>
            <w:bdr w:val="none" w:sz="0" w:space="0" w:color="auto" w:frame="1"/>
            <w:lang w:eastAsia="ru-RU"/>
          </w:rPr>
          <w:t>Крокодил Гена и его друзья</w:t>
        </w:r>
      </w:hyperlink>
      <w:r w:rsidRPr="003667B9">
        <w:rPr>
          <w:rFonts w:ascii="Times New Roman" w:hAnsi="Times New Roman" w:cs="Times New Roman"/>
          <w:color w:val="000000" w:themeColor="text1"/>
          <w:sz w:val="28"/>
          <w:szCs w:val="28"/>
          <w:lang w:eastAsia="ru-RU"/>
        </w:rPr>
        <w:t>»</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Чарская Л. </w:t>
      </w:r>
      <w:r w:rsidR="003667B9" w:rsidRPr="003667B9">
        <w:rPr>
          <w:rFonts w:ascii="Times New Roman" w:hAnsi="Times New Roman" w:cs="Times New Roman"/>
          <w:color w:val="000000" w:themeColor="text1"/>
          <w:sz w:val="28"/>
          <w:szCs w:val="28"/>
          <w:bdr w:val="none" w:sz="0" w:space="0" w:color="auto" w:frame="1"/>
          <w:lang w:eastAsia="ru-RU"/>
        </w:rPr>
        <w:t>«Записки маленькой гимназистки»</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Чехов А. </w:t>
      </w:r>
      <w:r w:rsidR="003667B9" w:rsidRPr="003667B9">
        <w:rPr>
          <w:rFonts w:ascii="Times New Roman" w:hAnsi="Times New Roman" w:cs="Times New Roman"/>
          <w:color w:val="000000" w:themeColor="text1"/>
          <w:sz w:val="28"/>
          <w:szCs w:val="28"/>
          <w:bdr w:val="none" w:sz="0" w:space="0" w:color="auto" w:frame="1"/>
          <w:lang w:eastAsia="ru-RU"/>
        </w:rPr>
        <w:t>«Каштанка», «Смерть чиновника», «Размазня», «То</w:t>
      </w:r>
      <w:r>
        <w:rPr>
          <w:rFonts w:ascii="Times New Roman" w:hAnsi="Times New Roman" w:cs="Times New Roman"/>
          <w:color w:val="000000" w:themeColor="text1"/>
          <w:sz w:val="28"/>
          <w:szCs w:val="28"/>
          <w:bdr w:val="none" w:sz="0" w:space="0" w:color="auto" w:frame="1"/>
          <w:lang w:eastAsia="ru-RU"/>
        </w:rPr>
        <w:t xml:space="preserve">лсты и тонкий», «Злой мальчик», </w:t>
      </w:r>
      <w:r w:rsidR="003667B9" w:rsidRPr="003667B9">
        <w:rPr>
          <w:rFonts w:ascii="Times New Roman" w:hAnsi="Times New Roman" w:cs="Times New Roman"/>
          <w:color w:val="000000" w:themeColor="text1"/>
          <w:sz w:val="28"/>
          <w:szCs w:val="28"/>
          <w:bdr w:val="none" w:sz="0" w:space="0" w:color="auto" w:frame="1"/>
          <w:lang w:eastAsia="ru-RU"/>
        </w:rPr>
        <w:t>«Чайка», «Лошадиная фамилия», «Дама с собачкой», «Человек в футляре»</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Шолохов М. </w:t>
      </w:r>
      <w:r w:rsidR="003667B9" w:rsidRPr="003667B9">
        <w:rPr>
          <w:rFonts w:ascii="Times New Roman" w:hAnsi="Times New Roman" w:cs="Times New Roman"/>
          <w:color w:val="000000" w:themeColor="text1"/>
          <w:sz w:val="28"/>
          <w:szCs w:val="28"/>
          <w:bdr w:val="none" w:sz="0" w:space="0" w:color="auto" w:frame="1"/>
          <w:lang w:eastAsia="ru-RU"/>
        </w:rPr>
        <w:t>«Тихий Дон», «Судьба человека», «</w:t>
      </w:r>
      <w:proofErr w:type="spellStart"/>
      <w:r w:rsidR="003667B9" w:rsidRPr="003667B9">
        <w:rPr>
          <w:rFonts w:ascii="Times New Roman" w:hAnsi="Times New Roman" w:cs="Times New Roman"/>
          <w:color w:val="000000" w:themeColor="text1"/>
          <w:sz w:val="28"/>
          <w:szCs w:val="28"/>
          <w:bdr w:val="none" w:sz="0" w:space="0" w:color="auto" w:frame="1"/>
          <w:lang w:eastAsia="ru-RU"/>
        </w:rPr>
        <w:t>Нахаленок</w:t>
      </w:r>
      <w:proofErr w:type="spellEnd"/>
      <w:r w:rsidR="003667B9" w:rsidRPr="003667B9">
        <w:rPr>
          <w:rFonts w:ascii="Times New Roman" w:hAnsi="Times New Roman" w:cs="Times New Roman"/>
          <w:color w:val="000000" w:themeColor="text1"/>
          <w:sz w:val="28"/>
          <w:szCs w:val="28"/>
          <w:bdr w:val="none" w:sz="0" w:space="0" w:color="auto" w:frame="1"/>
          <w:lang w:eastAsia="ru-RU"/>
        </w:rPr>
        <w:t>»</w:t>
      </w:r>
    </w:p>
    <w:p w:rsidR="003667B9" w:rsidRPr="003667B9" w:rsidRDefault="00AC045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Яковлев Ю. </w:t>
      </w:r>
      <w:r w:rsidR="003667B9" w:rsidRPr="003667B9">
        <w:rPr>
          <w:rFonts w:ascii="Times New Roman" w:hAnsi="Times New Roman" w:cs="Times New Roman"/>
          <w:color w:val="000000" w:themeColor="text1"/>
          <w:sz w:val="28"/>
          <w:szCs w:val="28"/>
          <w:bdr w:val="none" w:sz="0" w:space="0" w:color="auto" w:frame="1"/>
          <w:lang w:eastAsia="ru-RU"/>
        </w:rPr>
        <w:t xml:space="preserve">«Гонение на </w:t>
      </w:r>
      <w:proofErr w:type="gramStart"/>
      <w:r w:rsidR="003667B9" w:rsidRPr="003667B9">
        <w:rPr>
          <w:rFonts w:ascii="Times New Roman" w:hAnsi="Times New Roman" w:cs="Times New Roman"/>
          <w:color w:val="000000" w:themeColor="text1"/>
          <w:sz w:val="28"/>
          <w:szCs w:val="28"/>
          <w:bdr w:val="none" w:sz="0" w:space="0" w:color="auto" w:frame="1"/>
          <w:lang w:eastAsia="ru-RU"/>
        </w:rPr>
        <w:t>рыжих</w:t>
      </w:r>
      <w:proofErr w:type="gramEnd"/>
      <w:r w:rsidR="003667B9" w:rsidRPr="003667B9">
        <w:rPr>
          <w:rFonts w:ascii="Times New Roman" w:hAnsi="Times New Roman" w:cs="Times New Roman"/>
          <w:color w:val="000000" w:themeColor="text1"/>
          <w:sz w:val="28"/>
          <w:szCs w:val="28"/>
          <w:bdr w:val="none" w:sz="0" w:space="0" w:color="auto" w:frame="1"/>
          <w:lang w:eastAsia="ru-RU"/>
        </w:rPr>
        <w:t>», «Игра в красавицу», «Сердце земли», «Девочки c Васильевского острова»</w:t>
      </w:r>
    </w:p>
    <w:p w:rsidR="00AC0452" w:rsidRDefault="00AC0452" w:rsidP="003667B9">
      <w:pPr>
        <w:pStyle w:val="a5"/>
        <w:jc w:val="both"/>
        <w:rPr>
          <w:rFonts w:ascii="Times New Roman" w:hAnsi="Times New Roman" w:cs="Times New Roman"/>
          <w:color w:val="000000" w:themeColor="text1"/>
          <w:sz w:val="28"/>
          <w:szCs w:val="28"/>
          <w:lang w:eastAsia="ru-RU"/>
        </w:rPr>
      </w:pPr>
    </w:p>
    <w:p w:rsidR="003667B9" w:rsidRPr="003667B9" w:rsidRDefault="003667B9" w:rsidP="00AC0452">
      <w:pPr>
        <w:pStyle w:val="a5"/>
        <w:jc w:val="right"/>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Приложение 4</w:t>
      </w:r>
    </w:p>
    <w:p w:rsidR="003667B9" w:rsidRPr="003667B9" w:rsidRDefault="003667B9" w:rsidP="00AC0452">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КАЛЕНДАРЬ КОНКУРСА 2019 ГОДА</w:t>
      </w:r>
    </w:p>
    <w:tbl>
      <w:tblPr>
        <w:tblW w:w="10632" w:type="dxa"/>
        <w:tblInd w:w="-276" w:type="dxa"/>
        <w:tblCellMar>
          <w:left w:w="0" w:type="dxa"/>
          <w:right w:w="0" w:type="dxa"/>
        </w:tblCellMar>
        <w:tblLook w:val="04A0" w:firstRow="1" w:lastRow="0" w:firstColumn="1" w:lastColumn="0" w:noHBand="0" w:noVBand="1"/>
      </w:tblPr>
      <w:tblGrid>
        <w:gridCol w:w="4015"/>
        <w:gridCol w:w="4349"/>
        <w:gridCol w:w="2268"/>
      </w:tblGrid>
      <w:tr w:rsidR="003667B9" w:rsidRPr="003667B9" w:rsidTr="00AC0452">
        <w:tc>
          <w:tcPr>
            <w:tcW w:w="4015"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Этап</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Мероприятия внутри этапа</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Сроки</w:t>
            </w:r>
          </w:p>
        </w:tc>
      </w:tr>
      <w:tr w:rsidR="003667B9" w:rsidRPr="003667B9" w:rsidTr="00AC0452">
        <w:tc>
          <w:tcPr>
            <w:tcW w:w="4015" w:type="dxa"/>
            <w:vMerge w:val="restart"/>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Подготовительный</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Регистрация участников на сайте и подготовка к Конкурсу</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10.09.2018 – 25.01.2019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Неделя «Живой классики» в библиотеках</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19.11.2018-25.11.2018</w:t>
            </w:r>
          </w:p>
        </w:tc>
      </w:tr>
      <w:tr w:rsidR="003667B9" w:rsidRPr="003667B9" w:rsidTr="00AC0452">
        <w:tc>
          <w:tcPr>
            <w:tcW w:w="4015" w:type="dxa"/>
            <w:vMerge w:val="restart"/>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Классный тур</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Место проведения — школа</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Старт</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01.02.2019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Отчет о проведении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15.02.2019</w:t>
            </w:r>
          </w:p>
        </w:tc>
      </w:tr>
      <w:tr w:rsidR="003667B9" w:rsidRPr="003667B9" w:rsidTr="00AC0452">
        <w:tc>
          <w:tcPr>
            <w:tcW w:w="4015" w:type="dxa"/>
            <w:vMerge w:val="restart"/>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Школьный тур</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Место проведения — школа</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Старт</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15.02.2019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Отчет о проведении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28.02.2019</w:t>
            </w:r>
          </w:p>
        </w:tc>
      </w:tr>
      <w:tr w:rsidR="003667B9" w:rsidRPr="003667B9" w:rsidTr="00AC0452">
        <w:tc>
          <w:tcPr>
            <w:tcW w:w="4015" w:type="dxa"/>
            <w:vMerge w:val="restart"/>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Районный/муниципальный тур</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Место проведения – библиотеки, культурные центры</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Куратор региона предоставляет Оргкомитету информацию о местах проведения районных туров</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20.01.2019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Регистрация на сайте координатора районного этапа</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20.01.2019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Размещение информации о районных турах на сайте Конкурса</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15.02.2019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Старт</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01.03.2019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Отчет о проведении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20.03.2019</w:t>
            </w:r>
          </w:p>
        </w:tc>
      </w:tr>
      <w:tr w:rsidR="003667B9" w:rsidRPr="003667B9" w:rsidTr="00AC0452">
        <w:tc>
          <w:tcPr>
            <w:tcW w:w="4015" w:type="dxa"/>
            <w:vMerge w:val="restart"/>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Региональный тур</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Формирование жюри с размещением информации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10.03.2019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Информация о месте и времени проведения регионального тура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AC0452">
            <w:pPr>
              <w:pStyle w:val="a5"/>
              <w:ind w:hanging="1"/>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10.03.2019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Старт</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01.04.2019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Отчет о проведении регионального тура на сайте</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11.04.2019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Предоставление информации о победителях в Оргкомитет</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13.04.2019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Регистрация финалистов в системе АИС «Путёвка»</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до 15.04.2019</w:t>
            </w:r>
          </w:p>
        </w:tc>
      </w:tr>
      <w:tr w:rsidR="003667B9" w:rsidRPr="003667B9" w:rsidTr="00AC0452">
        <w:tc>
          <w:tcPr>
            <w:tcW w:w="4015" w:type="dxa"/>
            <w:vMerge/>
            <w:tcBorders>
              <w:top w:val="nil"/>
              <w:left w:val="nil"/>
              <w:bottom w:val="nil"/>
              <w:right w:val="nil"/>
            </w:tcBorders>
            <w:vAlign w:val="center"/>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Информация о приобретении билетов в Симферополь для </w:t>
            </w:r>
            <w:r w:rsidRPr="003667B9">
              <w:rPr>
                <w:rFonts w:ascii="Times New Roman" w:hAnsi="Times New Roman" w:cs="Times New Roman"/>
                <w:color w:val="000000" w:themeColor="text1"/>
                <w:sz w:val="28"/>
                <w:szCs w:val="28"/>
                <w:bdr w:val="none" w:sz="0" w:space="0" w:color="auto" w:frame="1"/>
                <w:lang w:eastAsia="ru-RU"/>
              </w:rPr>
              <w:lastRenderedPageBreak/>
              <w:t>участников Всероссийского финала в МДЦ «Артек»</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до 15.04.2019</w:t>
            </w:r>
          </w:p>
        </w:tc>
      </w:tr>
      <w:tr w:rsidR="003667B9" w:rsidRPr="003667B9" w:rsidTr="00AC0452">
        <w:tc>
          <w:tcPr>
            <w:tcW w:w="4015"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Всероссийский финал</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Место проведения – МДЦ «Артек»</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Отборочные туры</w:t>
            </w: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1 – 20 мая 2019</w:t>
            </w:r>
          </w:p>
        </w:tc>
      </w:tr>
      <w:tr w:rsidR="003667B9" w:rsidRPr="003667B9" w:rsidTr="00AC0452">
        <w:tc>
          <w:tcPr>
            <w:tcW w:w="4015"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Суперфинал на Красной площади в Москве</w:t>
            </w:r>
          </w:p>
        </w:tc>
        <w:tc>
          <w:tcPr>
            <w:tcW w:w="4349"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p>
        </w:tc>
        <w:tc>
          <w:tcPr>
            <w:tcW w:w="2268" w:type="dxa"/>
            <w:tcBorders>
              <w:top w:val="nil"/>
              <w:left w:val="nil"/>
              <w:bottom w:val="nil"/>
              <w:right w:val="nil"/>
            </w:tcBorders>
            <w:tcMar>
              <w:top w:w="75" w:type="dxa"/>
              <w:left w:w="150" w:type="dxa"/>
              <w:bottom w:w="75" w:type="dxa"/>
              <w:right w:w="150" w:type="dxa"/>
            </w:tcMar>
            <w:vAlign w:val="bottom"/>
            <w:hideMark/>
          </w:tcPr>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3 – 6 июня 2019</w:t>
            </w:r>
          </w:p>
        </w:tc>
      </w:tr>
    </w:tbl>
    <w:p w:rsidR="00E13D02" w:rsidRDefault="00E13D02" w:rsidP="003667B9">
      <w:pPr>
        <w:pStyle w:val="a5"/>
        <w:jc w:val="both"/>
        <w:rPr>
          <w:rFonts w:ascii="Times New Roman" w:hAnsi="Times New Roman" w:cs="Times New Roman"/>
          <w:i/>
          <w:iCs/>
          <w:color w:val="000000" w:themeColor="text1"/>
          <w:sz w:val="28"/>
          <w:szCs w:val="28"/>
          <w:bdr w:val="none" w:sz="0" w:space="0" w:color="auto" w:frame="1"/>
          <w:lang w:eastAsia="ru-RU"/>
        </w:rPr>
      </w:pPr>
    </w:p>
    <w:p w:rsidR="003667B9" w:rsidRPr="003667B9" w:rsidRDefault="003667B9" w:rsidP="00E13D02">
      <w:pPr>
        <w:pStyle w:val="a5"/>
        <w:jc w:val="right"/>
        <w:rPr>
          <w:rFonts w:ascii="Times New Roman" w:hAnsi="Times New Roman" w:cs="Times New Roman"/>
          <w:color w:val="000000" w:themeColor="text1"/>
          <w:sz w:val="28"/>
          <w:szCs w:val="28"/>
          <w:lang w:eastAsia="ru-RU"/>
        </w:rPr>
      </w:pPr>
      <w:r w:rsidRPr="003667B9">
        <w:rPr>
          <w:rFonts w:ascii="Times New Roman" w:hAnsi="Times New Roman" w:cs="Times New Roman"/>
          <w:i/>
          <w:iCs/>
          <w:color w:val="000000" w:themeColor="text1"/>
          <w:sz w:val="28"/>
          <w:szCs w:val="28"/>
          <w:bdr w:val="none" w:sz="0" w:space="0" w:color="auto" w:frame="1"/>
          <w:lang w:eastAsia="ru-RU"/>
        </w:rPr>
        <w:t>Приложение 5</w:t>
      </w:r>
    </w:p>
    <w:p w:rsidR="003667B9" w:rsidRPr="003667B9" w:rsidRDefault="003667B9" w:rsidP="00E13D02">
      <w:pPr>
        <w:pStyle w:val="a5"/>
        <w:jc w:val="center"/>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КОНТАКТЫ РАБОЧЕЙ ГРУППЫ</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 xml:space="preserve">Даша </w:t>
      </w:r>
      <w:proofErr w:type="spellStart"/>
      <w:r w:rsidRPr="003667B9">
        <w:rPr>
          <w:rFonts w:ascii="Times New Roman" w:hAnsi="Times New Roman" w:cs="Times New Roman"/>
          <w:color w:val="000000" w:themeColor="text1"/>
          <w:sz w:val="28"/>
          <w:szCs w:val="28"/>
          <w:bdr w:val="none" w:sz="0" w:space="0" w:color="auto" w:frame="1"/>
          <w:lang w:eastAsia="ru-RU"/>
        </w:rPr>
        <w:t>Цыбульская</w:t>
      </w:r>
      <w:proofErr w:type="spellEnd"/>
      <w:r w:rsidRPr="003667B9">
        <w:rPr>
          <w:rFonts w:ascii="Times New Roman" w:hAnsi="Times New Roman" w:cs="Times New Roman"/>
          <w:color w:val="000000" w:themeColor="text1"/>
          <w:sz w:val="28"/>
          <w:szCs w:val="28"/>
          <w:bdr w:val="none" w:sz="0" w:space="0" w:color="auto" w:frame="1"/>
          <w:lang w:eastAsia="ru-RU"/>
        </w:rPr>
        <w:t>,</w:t>
      </w:r>
      <w:r w:rsidR="00E13D02">
        <w:rPr>
          <w:rFonts w:ascii="Times New Roman" w:hAnsi="Times New Roman" w:cs="Times New Roman"/>
          <w:color w:val="000000" w:themeColor="text1"/>
          <w:sz w:val="28"/>
          <w:szCs w:val="28"/>
          <w:lang w:eastAsia="ru-RU"/>
        </w:rPr>
        <w:t xml:space="preserve"> </w:t>
      </w:r>
      <w:hyperlink r:id="rId21" w:history="1">
        <w:r w:rsidRPr="003667B9">
          <w:rPr>
            <w:rFonts w:ascii="Times New Roman" w:hAnsi="Times New Roman" w:cs="Times New Roman"/>
            <w:color w:val="000000" w:themeColor="text1"/>
            <w:sz w:val="28"/>
            <w:szCs w:val="28"/>
            <w:bdr w:val="none" w:sz="0" w:space="0" w:color="auto" w:frame="1"/>
            <w:lang w:eastAsia="ru-RU"/>
          </w:rPr>
          <w:t>cybulskaya@liveclassics.ru</w:t>
        </w:r>
      </w:hyperlink>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Архангельская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Белгородская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Брянская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Вологодская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Воронежская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Ивановская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Калининградская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Калужская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Липецкая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roofErr w:type="gramStart"/>
      <w:r w:rsidRPr="003667B9">
        <w:rPr>
          <w:rFonts w:ascii="Times New Roman" w:hAnsi="Times New Roman" w:cs="Times New Roman"/>
          <w:color w:val="000000" w:themeColor="text1"/>
          <w:sz w:val="28"/>
          <w:szCs w:val="28"/>
          <w:bdr w:val="none" w:sz="0" w:space="0" w:color="auto" w:frame="1"/>
          <w:lang w:eastAsia="ru-RU"/>
        </w:rPr>
        <w:t>Ненецкий</w:t>
      </w:r>
      <w:proofErr w:type="gramEnd"/>
      <w:r w:rsidRPr="003667B9">
        <w:rPr>
          <w:rFonts w:ascii="Times New Roman" w:hAnsi="Times New Roman" w:cs="Times New Roman"/>
          <w:color w:val="000000" w:themeColor="text1"/>
          <w:sz w:val="28"/>
          <w:szCs w:val="28"/>
          <w:bdr w:val="none" w:sz="0" w:space="0" w:color="auto" w:frame="1"/>
          <w:lang w:eastAsia="ru-RU"/>
        </w:rPr>
        <w:t xml:space="preserve"> АО</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Новгородская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Пензенская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Псковская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Карелия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Ростовская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Самарская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Смоленская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Тульская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Удмуртия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Ярославская область</w:t>
      </w:r>
    </w:p>
    <w:p w:rsidR="003667B9" w:rsidRPr="003667B9" w:rsidRDefault="00E13D0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Софья Павловская, </w:t>
      </w:r>
      <w:hyperlink r:id="rId22" w:history="1">
        <w:r w:rsidR="003667B9" w:rsidRPr="003667B9">
          <w:rPr>
            <w:rFonts w:ascii="Times New Roman" w:hAnsi="Times New Roman" w:cs="Times New Roman"/>
            <w:color w:val="000000" w:themeColor="text1"/>
            <w:sz w:val="28"/>
            <w:szCs w:val="28"/>
            <w:bdr w:val="none" w:sz="0" w:space="0" w:color="auto" w:frame="1"/>
            <w:lang w:eastAsia="ru-RU"/>
          </w:rPr>
          <w:t>pavlovskaya@youngreaders.ru</w:t>
        </w:r>
      </w:hyperlink>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Алтайский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Забайкальский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Камчатский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Карачаево-Черкесия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Кемеровская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Кировская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Красноярский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Магаданская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Новосибирская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Омская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Оренбургская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Пермский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Приморский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Бурятия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Татарстан</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Рязанская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Севастополь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Тыва (Тува)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Хабаровский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Хакасия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Челябинская область</w:t>
      </w:r>
    </w:p>
    <w:p w:rsidR="003667B9" w:rsidRPr="00E13D02" w:rsidRDefault="003667B9" w:rsidP="003667B9">
      <w:pPr>
        <w:pStyle w:val="a5"/>
        <w:jc w:val="both"/>
        <w:rPr>
          <w:rFonts w:ascii="Times New Roman" w:hAnsi="Times New Roman" w:cs="Times New Roman"/>
          <w:color w:val="000000" w:themeColor="text1"/>
          <w:sz w:val="28"/>
          <w:szCs w:val="28"/>
          <w:u w:val="single"/>
          <w:lang w:eastAsia="ru-RU"/>
        </w:rPr>
      </w:pPr>
      <w:r w:rsidRPr="00E13D02">
        <w:rPr>
          <w:rFonts w:ascii="Times New Roman" w:hAnsi="Times New Roman" w:cs="Times New Roman"/>
          <w:color w:val="000000" w:themeColor="text1"/>
          <w:sz w:val="28"/>
          <w:szCs w:val="28"/>
          <w:u w:val="single"/>
          <w:bdr w:val="none" w:sz="0" w:space="0" w:color="auto" w:frame="1"/>
          <w:lang w:eastAsia="ru-RU"/>
        </w:rPr>
        <w:t xml:space="preserve">Наталья </w:t>
      </w:r>
      <w:proofErr w:type="spellStart"/>
      <w:r w:rsidRPr="00E13D02">
        <w:rPr>
          <w:rFonts w:ascii="Times New Roman" w:hAnsi="Times New Roman" w:cs="Times New Roman"/>
          <w:color w:val="000000" w:themeColor="text1"/>
          <w:sz w:val="28"/>
          <w:szCs w:val="28"/>
          <w:u w:val="single"/>
          <w:bdr w:val="none" w:sz="0" w:space="0" w:color="auto" w:frame="1"/>
          <w:lang w:eastAsia="ru-RU"/>
        </w:rPr>
        <w:t>Санеева</w:t>
      </w:r>
      <w:proofErr w:type="spellEnd"/>
      <w:r w:rsidRPr="00E13D02">
        <w:rPr>
          <w:rFonts w:ascii="Times New Roman" w:hAnsi="Times New Roman" w:cs="Times New Roman"/>
          <w:color w:val="000000" w:themeColor="text1"/>
          <w:sz w:val="28"/>
          <w:szCs w:val="28"/>
          <w:u w:val="single"/>
          <w:bdr w:val="none" w:sz="0" w:space="0" w:color="auto" w:frame="1"/>
          <w:lang w:eastAsia="ru-RU"/>
        </w:rPr>
        <w:t>,</w:t>
      </w:r>
      <w:r w:rsidR="00E13D02" w:rsidRPr="00E13D02">
        <w:rPr>
          <w:rFonts w:ascii="Times New Roman" w:hAnsi="Times New Roman" w:cs="Times New Roman"/>
          <w:color w:val="000000" w:themeColor="text1"/>
          <w:sz w:val="28"/>
          <w:szCs w:val="28"/>
          <w:u w:val="single"/>
          <w:lang w:eastAsia="ru-RU"/>
        </w:rPr>
        <w:t xml:space="preserve"> </w:t>
      </w:r>
      <w:hyperlink r:id="rId23" w:history="1">
        <w:r w:rsidRPr="00E13D02">
          <w:rPr>
            <w:rFonts w:ascii="Times New Roman" w:hAnsi="Times New Roman" w:cs="Times New Roman"/>
            <w:color w:val="000000" w:themeColor="text1"/>
            <w:sz w:val="28"/>
            <w:szCs w:val="28"/>
            <w:u w:val="single"/>
            <w:bdr w:val="none" w:sz="0" w:space="0" w:color="auto" w:frame="1"/>
            <w:lang w:eastAsia="ru-RU"/>
          </w:rPr>
          <w:t>saneeva@youngreaders.ru</w:t>
        </w:r>
      </w:hyperlink>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Амурская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Астраханская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Владимирская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Волгоградская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Иркутская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Костромская область</w:t>
      </w:r>
    </w:p>
    <w:p w:rsidR="003667B9" w:rsidRPr="00E13D02" w:rsidRDefault="003667B9" w:rsidP="003667B9">
      <w:pPr>
        <w:pStyle w:val="a5"/>
        <w:jc w:val="both"/>
        <w:rPr>
          <w:rFonts w:ascii="Times New Roman" w:hAnsi="Times New Roman" w:cs="Times New Roman"/>
          <w:color w:val="000000" w:themeColor="text1"/>
          <w:sz w:val="28"/>
          <w:szCs w:val="28"/>
          <w:u w:val="single"/>
          <w:lang w:eastAsia="ru-RU"/>
        </w:rPr>
      </w:pPr>
      <w:r w:rsidRPr="00E13D02">
        <w:rPr>
          <w:rFonts w:ascii="Times New Roman" w:hAnsi="Times New Roman" w:cs="Times New Roman"/>
          <w:color w:val="000000" w:themeColor="text1"/>
          <w:sz w:val="28"/>
          <w:szCs w:val="28"/>
          <w:u w:val="single"/>
          <w:bdr w:val="none" w:sz="0" w:space="0" w:color="auto" w:frame="1"/>
          <w:lang w:eastAsia="ru-RU"/>
        </w:rPr>
        <w:t>Краснодарский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Мурманская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Орловская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Коми</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Марий Эл</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Саратовская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Свердловская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Ставропольский край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Тамбовская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Тверская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Томская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Тюменская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Ульяновская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Чувашия Республика</w:t>
      </w:r>
    </w:p>
    <w:p w:rsidR="003667B9" w:rsidRPr="003667B9" w:rsidRDefault="00E13D02" w:rsidP="003667B9">
      <w:pPr>
        <w:pStyle w:val="a5"/>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lang w:eastAsia="ru-RU"/>
        </w:rPr>
        <w:t xml:space="preserve">Полина Соколова, </w:t>
      </w:r>
      <w:hyperlink r:id="rId24" w:history="1">
        <w:r w:rsidR="003667B9" w:rsidRPr="003667B9">
          <w:rPr>
            <w:rFonts w:ascii="Times New Roman" w:hAnsi="Times New Roman" w:cs="Times New Roman"/>
            <w:color w:val="000000" w:themeColor="text1"/>
            <w:sz w:val="28"/>
            <w:szCs w:val="28"/>
            <w:bdr w:val="none" w:sz="0" w:space="0" w:color="auto" w:frame="1"/>
            <w:lang w:eastAsia="ru-RU"/>
          </w:rPr>
          <w:t>sokolova@youngreaders.ru</w:t>
        </w:r>
      </w:hyperlink>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Адыгея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Башкортостан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Дагестан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Еврейская автономная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Ингушетия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Кабардино-Балкария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Курганская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Курская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Мордовия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Московская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Нижегородская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Алтай</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Калмыкия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lastRenderedPageBreak/>
        <w:t>Республика Крым</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Республика Северная Осетия-Алания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Саха (Якутия)</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Сахалинская область</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Ханты-Мансийский автономный округ – Югра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Чечня республика</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roofErr w:type="gramStart"/>
      <w:r w:rsidRPr="003667B9">
        <w:rPr>
          <w:rFonts w:ascii="Times New Roman" w:hAnsi="Times New Roman" w:cs="Times New Roman"/>
          <w:color w:val="000000" w:themeColor="text1"/>
          <w:sz w:val="28"/>
          <w:szCs w:val="28"/>
          <w:bdr w:val="none" w:sz="0" w:space="0" w:color="auto" w:frame="1"/>
          <w:lang w:eastAsia="ru-RU"/>
        </w:rPr>
        <w:t>Чукотский</w:t>
      </w:r>
      <w:proofErr w:type="gramEnd"/>
      <w:r w:rsidRPr="003667B9">
        <w:rPr>
          <w:rFonts w:ascii="Times New Roman" w:hAnsi="Times New Roman" w:cs="Times New Roman"/>
          <w:color w:val="000000" w:themeColor="text1"/>
          <w:sz w:val="28"/>
          <w:szCs w:val="28"/>
          <w:bdr w:val="none" w:sz="0" w:space="0" w:color="auto" w:frame="1"/>
          <w:lang w:eastAsia="ru-RU"/>
        </w:rPr>
        <w:t xml:space="preserve"> АО</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proofErr w:type="gramStart"/>
      <w:r w:rsidRPr="003667B9">
        <w:rPr>
          <w:rFonts w:ascii="Times New Roman" w:hAnsi="Times New Roman" w:cs="Times New Roman"/>
          <w:color w:val="000000" w:themeColor="text1"/>
          <w:sz w:val="28"/>
          <w:szCs w:val="28"/>
          <w:bdr w:val="none" w:sz="0" w:space="0" w:color="auto" w:frame="1"/>
          <w:lang w:eastAsia="ru-RU"/>
        </w:rPr>
        <w:t>Ямало-Ненецкий</w:t>
      </w:r>
      <w:proofErr w:type="gramEnd"/>
      <w:r w:rsidRPr="003667B9">
        <w:rPr>
          <w:rFonts w:ascii="Times New Roman" w:hAnsi="Times New Roman" w:cs="Times New Roman"/>
          <w:color w:val="000000" w:themeColor="text1"/>
          <w:sz w:val="28"/>
          <w:szCs w:val="28"/>
          <w:bdr w:val="none" w:sz="0" w:space="0" w:color="auto" w:frame="1"/>
          <w:lang w:eastAsia="ru-RU"/>
        </w:rPr>
        <w:t xml:space="preserve"> АО</w:t>
      </w:r>
    </w:p>
    <w:p w:rsidR="00E13D02" w:rsidRDefault="00E13D02" w:rsidP="003667B9">
      <w:pPr>
        <w:pStyle w:val="a5"/>
        <w:jc w:val="both"/>
        <w:rPr>
          <w:rFonts w:ascii="Times New Roman" w:hAnsi="Times New Roman" w:cs="Times New Roman"/>
          <w:color w:val="000000" w:themeColor="text1"/>
          <w:sz w:val="28"/>
          <w:szCs w:val="28"/>
          <w:u w:val="single"/>
          <w:bdr w:val="none" w:sz="0" w:space="0" w:color="auto" w:frame="1"/>
          <w:lang w:eastAsia="ru-RU"/>
        </w:rPr>
      </w:pPr>
      <w:r>
        <w:rPr>
          <w:rFonts w:ascii="Times New Roman" w:hAnsi="Times New Roman" w:cs="Times New Roman"/>
          <w:color w:val="000000" w:themeColor="text1"/>
          <w:sz w:val="28"/>
          <w:szCs w:val="28"/>
          <w:bdr w:val="none" w:sz="0" w:space="0" w:color="auto" w:frame="1"/>
          <w:lang w:eastAsia="ru-RU"/>
        </w:rPr>
        <w:t xml:space="preserve">Маргарита </w:t>
      </w:r>
      <w:proofErr w:type="spellStart"/>
      <w:r>
        <w:rPr>
          <w:rFonts w:ascii="Times New Roman" w:hAnsi="Times New Roman" w:cs="Times New Roman"/>
          <w:color w:val="000000" w:themeColor="text1"/>
          <w:sz w:val="28"/>
          <w:szCs w:val="28"/>
          <w:bdr w:val="none" w:sz="0" w:space="0" w:color="auto" w:frame="1"/>
          <w:lang w:eastAsia="ru-RU"/>
        </w:rPr>
        <w:t>Швецова</w:t>
      </w:r>
      <w:proofErr w:type="spellEnd"/>
      <w:r>
        <w:rPr>
          <w:rFonts w:ascii="Times New Roman" w:hAnsi="Times New Roman" w:cs="Times New Roman"/>
          <w:color w:val="000000" w:themeColor="text1"/>
          <w:sz w:val="28"/>
          <w:szCs w:val="28"/>
          <w:bdr w:val="none" w:sz="0" w:space="0" w:color="auto" w:frame="1"/>
          <w:lang w:eastAsia="ru-RU"/>
        </w:rPr>
        <w:t xml:space="preserve">, </w:t>
      </w:r>
      <w:hyperlink r:id="rId25" w:history="1">
        <w:r w:rsidRPr="00A4656A">
          <w:rPr>
            <w:rStyle w:val="a4"/>
            <w:rFonts w:ascii="Times New Roman" w:hAnsi="Times New Roman" w:cs="Times New Roman"/>
            <w:sz w:val="28"/>
            <w:szCs w:val="28"/>
            <w:bdr w:val="none" w:sz="0" w:space="0" w:color="auto" w:frame="1"/>
            <w:lang w:eastAsia="ru-RU"/>
          </w:rPr>
          <w:t>spb@youngreaders.ru</w:t>
        </w:r>
      </w:hyperlink>
      <w:r>
        <w:rPr>
          <w:rFonts w:ascii="Times New Roman" w:hAnsi="Times New Roman" w:cs="Times New Roman"/>
          <w:color w:val="000000" w:themeColor="text1"/>
          <w:sz w:val="28"/>
          <w:szCs w:val="28"/>
          <w:u w:val="single"/>
          <w:bdr w:val="none" w:sz="0" w:space="0" w:color="auto" w:frame="1"/>
          <w:lang w:eastAsia="ru-RU"/>
        </w:rPr>
        <w:t xml:space="preserve"> </w:t>
      </w:r>
    </w:p>
    <w:p w:rsidR="00E13D02" w:rsidRDefault="003667B9" w:rsidP="003667B9">
      <w:pPr>
        <w:pStyle w:val="a5"/>
        <w:jc w:val="both"/>
        <w:rPr>
          <w:rFonts w:ascii="Times New Roman" w:hAnsi="Times New Roman" w:cs="Times New Roman"/>
          <w:color w:val="000000" w:themeColor="text1"/>
          <w:sz w:val="28"/>
          <w:szCs w:val="28"/>
          <w:bdr w:val="none" w:sz="0" w:space="0" w:color="auto" w:frame="1"/>
          <w:lang w:eastAsia="ru-RU"/>
        </w:rPr>
      </w:pPr>
      <w:r w:rsidRPr="003667B9">
        <w:rPr>
          <w:rFonts w:ascii="Times New Roman" w:hAnsi="Times New Roman" w:cs="Times New Roman"/>
          <w:color w:val="000000" w:themeColor="text1"/>
          <w:sz w:val="28"/>
          <w:szCs w:val="28"/>
          <w:bdr w:val="none" w:sz="0" w:space="0" w:color="auto" w:frame="1"/>
          <w:lang w:eastAsia="ru-RU"/>
        </w:rPr>
        <w:t>Санкт-Петербург</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Ленинградская область</w:t>
      </w:r>
    </w:p>
    <w:p w:rsidR="00E13D02" w:rsidRDefault="00E13D02" w:rsidP="003667B9">
      <w:pPr>
        <w:pStyle w:val="a5"/>
        <w:jc w:val="both"/>
        <w:rPr>
          <w:rFonts w:ascii="Times New Roman" w:hAnsi="Times New Roman" w:cs="Times New Roman"/>
          <w:color w:val="000000" w:themeColor="text1"/>
          <w:sz w:val="28"/>
          <w:szCs w:val="28"/>
          <w:u w:val="single"/>
          <w:bdr w:val="none" w:sz="0" w:space="0" w:color="auto" w:frame="1"/>
          <w:lang w:eastAsia="ru-RU"/>
        </w:rPr>
      </w:pPr>
      <w:r>
        <w:rPr>
          <w:rFonts w:ascii="Times New Roman" w:hAnsi="Times New Roman" w:cs="Times New Roman"/>
          <w:color w:val="000000" w:themeColor="text1"/>
          <w:sz w:val="28"/>
          <w:szCs w:val="28"/>
          <w:bdr w:val="none" w:sz="0" w:space="0" w:color="auto" w:frame="1"/>
          <w:lang w:eastAsia="ru-RU"/>
        </w:rPr>
        <w:t xml:space="preserve">Арина Захарова, </w:t>
      </w:r>
      <w:hyperlink r:id="rId26" w:history="1">
        <w:r w:rsidRPr="00A4656A">
          <w:rPr>
            <w:rStyle w:val="a4"/>
            <w:rFonts w:ascii="Times New Roman" w:hAnsi="Times New Roman" w:cs="Times New Roman"/>
            <w:sz w:val="28"/>
            <w:szCs w:val="28"/>
            <w:bdr w:val="none" w:sz="0" w:space="0" w:color="auto" w:frame="1"/>
            <w:lang w:eastAsia="ru-RU"/>
          </w:rPr>
          <w:t>azakharova@youngreaders.ru</w:t>
        </w:r>
      </w:hyperlink>
      <w:r>
        <w:rPr>
          <w:rFonts w:ascii="Times New Roman" w:hAnsi="Times New Roman" w:cs="Times New Roman"/>
          <w:color w:val="000000" w:themeColor="text1"/>
          <w:sz w:val="28"/>
          <w:szCs w:val="28"/>
          <w:u w:val="single"/>
          <w:bdr w:val="none" w:sz="0" w:space="0" w:color="auto" w:frame="1"/>
          <w:lang w:eastAsia="ru-RU"/>
        </w:rPr>
        <w:t xml:space="preserve"> </w:t>
      </w:r>
    </w:p>
    <w:p w:rsidR="003667B9" w:rsidRPr="003667B9" w:rsidRDefault="003667B9" w:rsidP="003667B9">
      <w:pPr>
        <w:pStyle w:val="a5"/>
        <w:jc w:val="both"/>
        <w:rPr>
          <w:rFonts w:ascii="Times New Roman" w:hAnsi="Times New Roman" w:cs="Times New Roman"/>
          <w:color w:val="000000" w:themeColor="text1"/>
          <w:sz w:val="28"/>
          <w:szCs w:val="28"/>
          <w:lang w:eastAsia="ru-RU"/>
        </w:rPr>
      </w:pPr>
      <w:r w:rsidRPr="003667B9">
        <w:rPr>
          <w:rFonts w:ascii="Times New Roman" w:hAnsi="Times New Roman" w:cs="Times New Roman"/>
          <w:color w:val="000000" w:themeColor="text1"/>
          <w:sz w:val="28"/>
          <w:szCs w:val="28"/>
          <w:bdr w:val="none" w:sz="0" w:space="0" w:color="auto" w:frame="1"/>
          <w:lang w:eastAsia="ru-RU"/>
        </w:rPr>
        <w:t>Москва</w:t>
      </w:r>
    </w:p>
    <w:p w:rsidR="00E13D02" w:rsidRDefault="00E13D02" w:rsidP="003667B9">
      <w:pPr>
        <w:pStyle w:val="a5"/>
        <w:jc w:val="both"/>
        <w:rPr>
          <w:rFonts w:ascii="Times New Roman" w:hAnsi="Times New Roman" w:cs="Times New Roman"/>
          <w:i/>
          <w:iCs/>
          <w:color w:val="000000" w:themeColor="text1"/>
          <w:sz w:val="28"/>
          <w:szCs w:val="28"/>
          <w:bdr w:val="none" w:sz="0" w:space="0" w:color="auto" w:frame="1"/>
          <w:lang w:eastAsia="ru-RU"/>
        </w:rPr>
      </w:pPr>
      <w:bookmarkStart w:id="2" w:name="_GoBack"/>
      <w:bookmarkEnd w:id="2"/>
    </w:p>
    <w:sectPr w:rsidR="00E13D02" w:rsidSect="003667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F1"/>
    <w:multiLevelType w:val="multilevel"/>
    <w:tmpl w:val="A540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8329A"/>
    <w:multiLevelType w:val="multilevel"/>
    <w:tmpl w:val="EDF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072A2"/>
    <w:multiLevelType w:val="multilevel"/>
    <w:tmpl w:val="F03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B9"/>
    <w:rsid w:val="001524C8"/>
    <w:rsid w:val="001B788A"/>
    <w:rsid w:val="00311F05"/>
    <w:rsid w:val="00353729"/>
    <w:rsid w:val="003667B9"/>
    <w:rsid w:val="003C0353"/>
    <w:rsid w:val="003C035F"/>
    <w:rsid w:val="00433894"/>
    <w:rsid w:val="00445F36"/>
    <w:rsid w:val="00533976"/>
    <w:rsid w:val="0054442E"/>
    <w:rsid w:val="005532E9"/>
    <w:rsid w:val="006D6CD8"/>
    <w:rsid w:val="006D7355"/>
    <w:rsid w:val="006E63E8"/>
    <w:rsid w:val="0077281C"/>
    <w:rsid w:val="00961F50"/>
    <w:rsid w:val="00A9201C"/>
    <w:rsid w:val="00AC0452"/>
    <w:rsid w:val="00AC36BE"/>
    <w:rsid w:val="00B30658"/>
    <w:rsid w:val="00E13D02"/>
    <w:rsid w:val="00E81996"/>
    <w:rsid w:val="00FD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67B9"/>
    <w:rPr>
      <w:color w:val="0000FF"/>
      <w:u w:val="single"/>
    </w:rPr>
  </w:style>
  <w:style w:type="paragraph" w:styleId="a5">
    <w:name w:val="No Spacing"/>
    <w:uiPriority w:val="1"/>
    <w:qFormat/>
    <w:rsid w:val="003667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6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67B9"/>
    <w:rPr>
      <w:color w:val="0000FF"/>
      <w:u w:val="single"/>
    </w:rPr>
  </w:style>
  <w:style w:type="paragraph" w:styleId="a5">
    <w:name w:val="No Spacing"/>
    <w:uiPriority w:val="1"/>
    <w:qFormat/>
    <w:rsid w:val="00366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8911">
      <w:bodyDiv w:val="1"/>
      <w:marLeft w:val="0"/>
      <w:marRight w:val="0"/>
      <w:marTop w:val="0"/>
      <w:marBottom w:val="0"/>
      <w:divBdr>
        <w:top w:val="none" w:sz="0" w:space="0" w:color="auto"/>
        <w:left w:val="none" w:sz="0" w:space="0" w:color="auto"/>
        <w:bottom w:val="none" w:sz="0" w:space="0" w:color="auto"/>
        <w:right w:val="none" w:sz="0" w:space="0" w:color="auto"/>
      </w:divBdr>
      <w:divsChild>
        <w:div w:id="19577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hyperlink" Target="mailto:azakharova@youngreaders.ru" TargetMode="External"/><Relationship Id="rId3" Type="http://schemas.microsoft.com/office/2007/relationships/stylesWithEffects" Target="stylesWithEffects.xml"/><Relationship Id="rId21" Type="http://schemas.openxmlformats.org/officeDocument/2006/relationships/hyperlink" Target="mailto:cybulskaya@liveclassics.ru"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mailto:spb@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vseskazki.su/eduard-uspenskij/krokodil-gena-i-ego-druzya.html" TargetMode="Externa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24" Type="http://schemas.openxmlformats.org/officeDocument/2006/relationships/hyperlink" Target="mailto:sokolova@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mailto:saneeva@youngreaders.ru" TargetMode="External"/><Relationship Id="rId28" Type="http://schemas.openxmlformats.org/officeDocument/2006/relationships/theme" Target="theme/theme1.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mailto:pavlovskaya@youngreader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22</cp:revision>
  <cp:lastPrinted>2019-01-16T13:11:00Z</cp:lastPrinted>
  <dcterms:created xsi:type="dcterms:W3CDTF">2019-01-16T06:34:00Z</dcterms:created>
  <dcterms:modified xsi:type="dcterms:W3CDTF">2019-01-16T13:12:00Z</dcterms:modified>
</cp:coreProperties>
</file>