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86" w:rsidRDefault="00935286" w:rsidP="00AB4C7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5286">
        <w:rPr>
          <w:rFonts w:ascii="Times New Roman" w:hAnsi="Times New Roman" w:cs="Times New Roman"/>
          <w:b/>
          <w:color w:val="FF0000"/>
          <w:sz w:val="28"/>
          <w:szCs w:val="28"/>
        </w:rPr>
        <w:t>Системная работа по формированию</w:t>
      </w:r>
    </w:p>
    <w:p w:rsidR="00760442" w:rsidRDefault="00935286" w:rsidP="009352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52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культуры межнационального общения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В современной образовательной системе центром является человек, воспитывающийся и развивающийся в поликультурном пространстве. Резкий подъем национального самопознания, стремление к этнической и этнокультурной самоидентификации обуславливают огромный интерес народов не только к своей национальной культуре, но и  к культуре народов ближайшего и отдаленного окружения.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Образование  должно способствовать тому, чтобы, с одной стороны, обучающийся осознал свои корни и тем самым мог определить место, которое он занимает в мире, и с другой – привить ему уважение к другим культурам.  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межнационального общения — длительный и многогранный процесс, который связан с формирования культуры межличностных отношений. На бытовом уровне дети постоянно впитывают, осваивают традиции и обычаи своих соседей, в школе изучают историю других народов, постигают общность нашего социально-исторического развития. И дети, и взрослые накапливают опыт межнационального общения в совместной деятельности, в повседневных контактах. Это помогает преодолеть национальное </w:t>
      </w:r>
      <w:proofErr w:type="spellStart"/>
      <w:r w:rsidRPr="00935286">
        <w:rPr>
          <w:rFonts w:ascii="Times New Roman" w:eastAsia="Times New Roman" w:hAnsi="Times New Roman" w:cs="Times New Roman"/>
          <w:sz w:val="28"/>
          <w:szCs w:val="28"/>
        </w:rPr>
        <w:t>самовозвеличивание</w:t>
      </w:r>
      <w:proofErr w:type="spellEnd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, чувство национальной исключительности. Задача педагогов — сформировать у школьников уважение к чести и достоинству каждого народа и каждого человека, убедить их в том, что нет народа лучше или хуже другого. Главное — в самом </w:t>
      </w: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>человеке</w:t>
      </w:r>
      <w:proofErr w:type="gramEnd"/>
      <w:r w:rsidRPr="00935286">
        <w:rPr>
          <w:rFonts w:ascii="Times New Roman" w:eastAsia="Times New Roman" w:hAnsi="Times New Roman" w:cs="Times New Roman"/>
          <w:sz w:val="28"/>
          <w:szCs w:val="28"/>
        </w:rPr>
        <w:t>: каков он, а не к какой национальности принадлежит. Достоинства людей — их личные, а не национальные черты, недостатки человека принадлежат к данному человеку, а не народу.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В сегодняшних условиях возрастает важность формирования культуры межнационального общения подрастающего поколения.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Культура межнационального общения зависит от общего уровня </w:t>
      </w: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35286">
        <w:rPr>
          <w:rFonts w:ascii="Times New Roman" w:eastAsia="Times New Roman" w:hAnsi="Times New Roman" w:cs="Times New Roman"/>
          <w:sz w:val="28"/>
          <w:szCs w:val="28"/>
        </w:rPr>
        <w:t>, от их умения воспринимать и соблюдать общечеловеческие нормы и мораль. Очевидно, что в основе культуры межнационального общения лежат принципы гуманизма, доверия, равноправия и сотрудничества.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Культура межнационального общения — это многофункциональное явление, имеющее интегративную характеристику. Она имеет следующие структурные компоненты:</w:t>
      </w:r>
    </w:p>
    <w:p w:rsidR="00935286" w:rsidRPr="00935286" w:rsidRDefault="00935286" w:rsidP="009352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когнитивный — знание и понимание норм, принципов и требований общей гуманистической этики — таких, как долг, ответственность, честь, добро, справедливость, совесть и др.; проблем теории и практики межнациональных отношений;</w:t>
      </w:r>
    </w:p>
    <w:p w:rsidR="00935286" w:rsidRPr="00935286" w:rsidRDefault="00935286" w:rsidP="009352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мотивационный — желание освоить историю и культуру своей нации, а также других народов; интерес к общению с другими людьми, представителями других национальностей;</w:t>
      </w:r>
    </w:p>
    <w:p w:rsidR="00935286" w:rsidRPr="00935286" w:rsidRDefault="00935286" w:rsidP="009352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эмоционально-коммуникативный — способность к идентификации, </w:t>
      </w:r>
      <w:proofErr w:type="spellStart"/>
      <w:r w:rsidRPr="00935286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935286">
        <w:rPr>
          <w:rFonts w:ascii="Times New Roman" w:eastAsia="Times New Roman" w:hAnsi="Times New Roman" w:cs="Times New Roman"/>
          <w:sz w:val="28"/>
          <w:szCs w:val="28"/>
        </w:rPr>
        <w:t>, рефлексии, сопереживанию, соучастию, адекватной самооценке; самокритичность, толерантность;</w:t>
      </w:r>
      <w:proofErr w:type="gramEnd"/>
    </w:p>
    <w:p w:rsidR="00935286" w:rsidRPr="00935286" w:rsidRDefault="00935286" w:rsidP="0093528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286">
        <w:rPr>
          <w:rFonts w:ascii="Times New Roman" w:eastAsia="Times New Roman" w:hAnsi="Times New Roman" w:cs="Times New Roman"/>
          <w:sz w:val="28"/>
          <w:szCs w:val="28"/>
        </w:rPr>
        <w:t>поведенческо-деятельностный</w:t>
      </w:r>
      <w:proofErr w:type="spellEnd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— владение своими эмоциями, умение объективно оценивать ситуацию, непримиримость к нарушению прав человека любой национальности и </w:t>
      </w:r>
      <w:proofErr w:type="spellStart"/>
      <w:r w:rsidRPr="00935286">
        <w:rPr>
          <w:rFonts w:ascii="Times New Roman" w:eastAsia="Times New Roman" w:hAnsi="Times New Roman" w:cs="Times New Roman"/>
          <w:sz w:val="28"/>
          <w:szCs w:val="28"/>
        </w:rPr>
        <w:t>веры</w:t>
      </w: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35286">
        <w:rPr>
          <w:rFonts w:ascii="Times New Roman" w:eastAsia="Times New Roman" w:hAnsi="Times New Roman" w:cs="Times New Roman"/>
          <w:sz w:val="28"/>
          <w:szCs w:val="28"/>
        </w:rPr>
        <w:t>ктуальность</w:t>
      </w:r>
      <w:proofErr w:type="spellEnd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проблемы толерантности связана  с  тем,  что сегодня  на первый  план  выдвигаются  ценности  и  принципы,  необходимые  для   общего выживания  и  свободного развития  (этику  и  стратегию   ненасилия,   идею терпимости к чужим и чуждым позициям, ценностям, культурам, идею диалога  и взаимопонимания, поиска взаимоприемлемых компромиссов и т.п.).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>Толерантность – это миролюбие, терпимость  к  этническим,  религиозным, политическим,  конфессиональным,   межличностным разногласиям,   признание возможности равноправного существования «другого».</w:t>
      </w:r>
      <w:proofErr w:type="gramEnd"/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Таким образом, проблему толерантности можно  отнести  к  воспитательной проблеме. Проблема культуры общения — одна из самых острых в образовательном процессе, да  и  в обществе  в  целом.  Прекрасно  понимая,  что  мы  все  разные  и  что надо воспринимать другого человека таким, какой он есть, мы не всегда ведем  себя корректно и адекватно. Важно быть терпимым по отношению друг  к  другу,  что очень непросто. «Педагогика сотрудничества» и «толерантность» — те  понятия, без которых невозможны какие-либо преобразова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в современном образовании.</w:t>
      </w:r>
    </w:p>
    <w:p w:rsidR="00935286" w:rsidRPr="00935286" w:rsidRDefault="00935286" w:rsidP="009352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Толерантность являет собой новую основу педагогического общения препод</w:t>
      </w:r>
      <w:r>
        <w:rPr>
          <w:rFonts w:ascii="Times New Roman" w:eastAsia="Times New Roman" w:hAnsi="Times New Roman" w:cs="Times New Roman"/>
          <w:sz w:val="28"/>
          <w:szCs w:val="28"/>
        </w:rPr>
        <w:t>авателя и обучающегося, сущность</w:t>
      </w: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которого сводится к таким  принципам  обучения,  которые создают  оптимальные  условия  для  формирования  у   </w:t>
      </w: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  культуры достоинства, самовыражения личности, исключают фактор  боязни  неправильного ответа. Толерантность в новом тысячелетии - способ  выживания  человечества, условие гармоничных отношений в обществе.</w:t>
      </w:r>
    </w:p>
    <w:p w:rsidR="00935286" w:rsidRPr="00935286" w:rsidRDefault="00935286" w:rsidP="001A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учащихся</w:t>
      </w: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важно воспитывать такие качества, как политическая осведомленность, сознательное участие в политической жизни общества, умение идти на компромисс при разногласиях и спорах, справедливость в отношениях с людьми, способность встать на защиту любого человека независимо от его национальности. </w:t>
      </w: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Эти качества формируются в процессе деятельности и общения, направленных на созидание, заботу о людях, </w:t>
      </w:r>
      <w:r w:rsidRPr="00935286">
        <w:rPr>
          <w:rFonts w:ascii="Times New Roman" w:eastAsia="Times New Roman" w:hAnsi="Times New Roman" w:cs="Times New Roman"/>
          <w:sz w:val="28"/>
          <w:szCs w:val="28"/>
        </w:rPr>
        <w:lastRenderedPageBreak/>
        <w:t>вызывающих потребность взаимного обмена мыслями, идеями, способствующих проявлению внимания и сочувствия к людям.</w:t>
      </w:r>
      <w:proofErr w:type="gramEnd"/>
    </w:p>
    <w:p w:rsidR="00935286" w:rsidRPr="00935286" w:rsidRDefault="00935286" w:rsidP="001A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На всех этапах работы с коллективом, где представлены разные национальности, независимо от возраста обучающихся педагогу необходимо продумать пр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актические меры, чтобы учащимся</w:t>
      </w: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 легче было преодолеть в себе национальную замкнутость, эгоизм, ориентироваться на повышение культуры общения всего коллектива, использовать его возможности для противодействия вредным националистическим влияниям.</w:t>
      </w:r>
    </w:p>
    <w:p w:rsidR="00935286" w:rsidRPr="00935286" w:rsidRDefault="00935286" w:rsidP="001A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>Педагогу следует исходить из того, что культура межнациональных отношений является общечеловеческой ценностью и базируется на общечеловеческой нравственности. Ее основу составляют формирование гуманных отношений между людьми независимо от их национальности, воспитание уважения к культуре, искусству разных народов, к чужому языку. Эту работу можно проводить в учебное и внеурочное время, через всю систему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ношений в коллективе класса. </w:t>
      </w: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5286" w:rsidRPr="00584B86" w:rsidRDefault="009352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 xml:space="preserve">Мониторинг изучения интересов и </w:t>
      </w:r>
      <w:proofErr w:type="gramStart"/>
      <w:r w:rsidRPr="00584B86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584B86">
        <w:rPr>
          <w:rFonts w:ascii="Times New Roman" w:hAnsi="Times New Roman" w:cs="Times New Roman"/>
          <w:sz w:val="28"/>
          <w:szCs w:val="28"/>
        </w:rPr>
        <w:t xml:space="preserve"> учащихся школы осуществляют заместитель директора по воспитательной работе,                 педагог-психолог, социальный педагог, классные руководители. В него </w:t>
      </w:r>
      <w:proofErr w:type="gramStart"/>
      <w:r w:rsidRPr="00584B86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584B86">
        <w:rPr>
          <w:rFonts w:ascii="Times New Roman" w:hAnsi="Times New Roman" w:cs="Times New Roman"/>
          <w:sz w:val="28"/>
          <w:szCs w:val="28"/>
        </w:rPr>
        <w:t>:</w:t>
      </w:r>
    </w:p>
    <w:p w:rsidR="00935286" w:rsidRPr="00584B86" w:rsidRDefault="009352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- социальный паспорт школы;</w:t>
      </w:r>
    </w:p>
    <w:p w:rsidR="00935286" w:rsidRPr="00584B86" w:rsidRDefault="009352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 xml:space="preserve">- диагностическая работа (социологический опрос) с целью изучения психологических особенностей личности учащихся и выявление уровня толерантности; </w:t>
      </w:r>
    </w:p>
    <w:p w:rsidR="00935286" w:rsidRPr="00584B86" w:rsidRDefault="009352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- выявления   учащихся, склонных к непосещению занятий, уклонению от учебы, допускающих  грубость с педагогами и сверстниками, недисциплинированность, склонных к участию в неформальных молодежных группировках;</w:t>
      </w:r>
    </w:p>
    <w:p w:rsidR="00935286" w:rsidRPr="00584B86" w:rsidRDefault="009352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- выявление учащихся, склонных к совершению правонарушений, преступлений, и детей, находящихся без контроля родителей.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В течение учебного года членами штаба воспитательной работы оформляются информационные стенды  по профилактике экстремистских проявлений среди несовершеннолетних.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Ежемесячная организация работы библиотек по контролю наличия в фондах экстремистских материалов, а также по вопросам использования в образовательном процессе интернет – ресурсов, несовместимых с воспитательными и образовательными задачами школы.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B86">
        <w:rPr>
          <w:rFonts w:ascii="Times New Roman" w:hAnsi="Times New Roman" w:cs="Times New Roman"/>
          <w:bCs/>
          <w:sz w:val="28"/>
          <w:szCs w:val="28"/>
        </w:rPr>
        <w:lastRenderedPageBreak/>
        <w:t>Постоянный мониторинг внешнего вида учащихся с целью выявления принадлежности к неформальным молодежным группировкам.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proofErr w:type="gramStart"/>
      <w:r w:rsidRPr="00584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4B86">
        <w:rPr>
          <w:rFonts w:ascii="Times New Roman" w:hAnsi="Times New Roman" w:cs="Times New Roman"/>
          <w:sz w:val="28"/>
          <w:szCs w:val="28"/>
        </w:rPr>
        <w:t xml:space="preserve"> с целью выявления психологического климата в классе (педагог-психолог, классные руководители).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Организация встреч учащихся  с представителями правоохранительных органов с целью разъяснения российского законодательства по противодействию экстремистской деятельности (по согласованию).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Участие в краевых акциях по профилактике появлений экстремизма и асоциального поведения среди несовершеннолетних: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86">
        <w:rPr>
          <w:rFonts w:ascii="Times New Roman" w:hAnsi="Times New Roman" w:cs="Times New Roman"/>
          <w:sz w:val="28"/>
          <w:szCs w:val="28"/>
        </w:rPr>
        <w:t>«Многонациональная Кубань», «Кубань – территория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4B86">
        <w:rPr>
          <w:rFonts w:ascii="Times New Roman" w:hAnsi="Times New Roman" w:cs="Times New Roman"/>
          <w:sz w:val="28"/>
          <w:szCs w:val="28"/>
        </w:rPr>
        <w:t xml:space="preserve"> В районных акциях: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86">
        <w:rPr>
          <w:rFonts w:ascii="Times New Roman" w:hAnsi="Times New Roman" w:cs="Times New Roman"/>
          <w:sz w:val="28"/>
          <w:szCs w:val="28"/>
        </w:rPr>
        <w:t>«Безопасная Кубань»,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86">
        <w:rPr>
          <w:rFonts w:ascii="Times New Roman" w:hAnsi="Times New Roman" w:cs="Times New Roman"/>
          <w:sz w:val="28"/>
          <w:szCs w:val="28"/>
        </w:rPr>
        <w:t>«Экстремизму - нет»,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86">
        <w:rPr>
          <w:rFonts w:ascii="Times New Roman" w:hAnsi="Times New Roman" w:cs="Times New Roman"/>
          <w:sz w:val="28"/>
          <w:szCs w:val="28"/>
        </w:rPr>
        <w:t>«Школа против террора»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B86" w:rsidRPr="00584B86" w:rsidRDefault="00584B86" w:rsidP="001A5AB7">
      <w:pPr>
        <w:jc w:val="both"/>
        <w:rPr>
          <w:rFonts w:ascii="Times New Roman" w:hAnsi="Times New Roman" w:cs="Times New Roman"/>
          <w:sz w:val="28"/>
          <w:szCs w:val="28"/>
        </w:rPr>
      </w:pPr>
      <w:r w:rsidRPr="00584B86">
        <w:rPr>
          <w:rFonts w:ascii="Times New Roman" w:hAnsi="Times New Roman" w:cs="Times New Roman"/>
          <w:sz w:val="28"/>
          <w:szCs w:val="28"/>
        </w:rPr>
        <w:t>Системная работа по  формированию межкультурного общения в нашей школе ведется регулярно всеми специалистами воспитательной работы.</w:t>
      </w:r>
    </w:p>
    <w:p w:rsidR="00584B86" w:rsidRPr="00935286" w:rsidRDefault="00584B86" w:rsidP="001A5A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Методика воспитания культуры межнационального общения базируется на знании учителем особенностей детей, отношений между ними. </w:t>
      </w:r>
      <w:proofErr w:type="gramStart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работы по воспитанию культуры межнационального общения педагогам необходимо знать и учитывать: а) индивидуальные особенности каждого ребенка, особенности воспитания в семье, семейной культуры; б) национальный состав коллектива учащихся; в) проблемы в отношениях между детьми, их причины; г) культурные особенности окружающей среды, </w:t>
      </w:r>
      <w:proofErr w:type="spellStart"/>
      <w:r w:rsidRPr="00935286">
        <w:rPr>
          <w:rFonts w:ascii="Times New Roman" w:eastAsia="Times New Roman" w:hAnsi="Times New Roman" w:cs="Times New Roman"/>
          <w:sz w:val="28"/>
          <w:szCs w:val="28"/>
        </w:rPr>
        <w:t>этнопедагогические</w:t>
      </w:r>
      <w:proofErr w:type="spellEnd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и этнопсихологические черты культуры, под воздействием которой складываются межнациональные отношения среди учащихся и в семьях.</w:t>
      </w:r>
      <w:proofErr w:type="gramEnd"/>
      <w:r w:rsidRPr="00935286">
        <w:rPr>
          <w:rFonts w:ascii="Times New Roman" w:eastAsia="Times New Roman" w:hAnsi="Times New Roman" w:cs="Times New Roman"/>
          <w:sz w:val="28"/>
          <w:szCs w:val="28"/>
        </w:rPr>
        <w:t xml:space="preserve"> Изучив и проанализировав ситуацию, педагоги ведут поиск эффективных форм воспитания у школьников культуры межнационального общения, определяют конкретное содержание этой работы</w:t>
      </w:r>
      <w:r w:rsidRPr="00584B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B86" w:rsidRPr="00584B86" w:rsidRDefault="00584B86" w:rsidP="00584B86">
      <w:pPr>
        <w:rPr>
          <w:rFonts w:ascii="Times New Roman" w:hAnsi="Times New Roman" w:cs="Times New Roman"/>
          <w:sz w:val="28"/>
          <w:szCs w:val="28"/>
        </w:rPr>
      </w:pPr>
    </w:p>
    <w:sectPr w:rsidR="00584B86" w:rsidRPr="00584B86" w:rsidSect="0076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8DA"/>
    <w:multiLevelType w:val="multilevel"/>
    <w:tmpl w:val="3770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286"/>
    <w:rsid w:val="001A5AB7"/>
    <w:rsid w:val="00584B86"/>
    <w:rsid w:val="00760442"/>
    <w:rsid w:val="00935286"/>
    <w:rsid w:val="00AB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4C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2022-08-01T13:48:00Z</dcterms:created>
  <dcterms:modified xsi:type="dcterms:W3CDTF">2022-08-01T14:46:00Z</dcterms:modified>
</cp:coreProperties>
</file>